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7395" w14:textId="77777777" w:rsidR="003248C8" w:rsidRPr="00EF01CF" w:rsidRDefault="003248C8" w:rsidP="002922FE">
      <w:pPr>
        <w:jc w:val="both"/>
        <w:rPr>
          <w:rFonts w:cs="Arial"/>
          <w:color w:val="000000" w:themeColor="text1"/>
          <w:szCs w:val="22"/>
        </w:rPr>
      </w:pPr>
    </w:p>
    <w:p w14:paraId="7C15187B" w14:textId="77777777" w:rsidR="003248C8" w:rsidRPr="00EF01CF" w:rsidRDefault="003248C8" w:rsidP="002922FE">
      <w:pPr>
        <w:jc w:val="both"/>
        <w:rPr>
          <w:rFonts w:cs="Arial"/>
          <w:color w:val="000000" w:themeColor="text1"/>
          <w:szCs w:val="22"/>
        </w:rPr>
      </w:pPr>
    </w:p>
    <w:p w14:paraId="50592277" w14:textId="77777777" w:rsidR="009B5FD7" w:rsidRPr="00EF01CF" w:rsidRDefault="009B5FD7" w:rsidP="00857C55">
      <w:pPr>
        <w:pStyle w:val="Kop4"/>
        <w:rPr>
          <w:rFonts w:ascii="Arial" w:hAnsi="Arial" w:cs="Arial"/>
          <w:color w:val="000000" w:themeColor="text1"/>
          <w:sz w:val="28"/>
          <w:szCs w:val="28"/>
        </w:rPr>
      </w:pPr>
      <w:r w:rsidRPr="00EF01CF">
        <w:rPr>
          <w:rFonts w:ascii="Arial" w:hAnsi="Arial"/>
          <w:color w:val="000000" w:themeColor="text1"/>
          <w:sz w:val="28"/>
          <w:szCs w:val="28"/>
        </w:rPr>
        <w:t>MODEL D</w:t>
      </w:r>
    </w:p>
    <w:p w14:paraId="0E05A8ED" w14:textId="77777777" w:rsidR="00E532A3" w:rsidRPr="00EF01CF" w:rsidRDefault="00E532A3" w:rsidP="00857C55">
      <w:pPr>
        <w:pStyle w:val="Kop4"/>
        <w:rPr>
          <w:rFonts w:ascii="Arial" w:hAnsi="Arial"/>
          <w:color w:val="000000" w:themeColor="text1"/>
          <w:sz w:val="28"/>
          <w:szCs w:val="28"/>
        </w:rPr>
      </w:pPr>
    </w:p>
    <w:p w14:paraId="227E7928" w14:textId="2A47C891" w:rsidR="00B16EFD" w:rsidRPr="00EF01CF" w:rsidRDefault="00EC4250" w:rsidP="00857C55">
      <w:pPr>
        <w:pStyle w:val="Kop4"/>
        <w:rPr>
          <w:rFonts w:ascii="Arial" w:hAnsi="Arial"/>
          <w:color w:val="000000" w:themeColor="text1"/>
          <w:sz w:val="28"/>
          <w:szCs w:val="28"/>
        </w:rPr>
      </w:pPr>
      <w:r>
        <w:rPr>
          <w:rFonts w:ascii="Arial" w:hAnsi="Arial"/>
          <w:color w:val="000000" w:themeColor="text1"/>
          <w:sz w:val="28"/>
          <w:szCs w:val="28"/>
        </w:rPr>
        <w:t>RENTAL AGREEMENT</w:t>
      </w:r>
      <w:r w:rsidR="0077316F" w:rsidRPr="00EF01CF">
        <w:rPr>
          <w:rFonts w:ascii="Arial" w:hAnsi="Arial"/>
          <w:color w:val="000000" w:themeColor="text1"/>
          <w:sz w:val="28"/>
          <w:szCs w:val="28"/>
        </w:rPr>
        <w:t xml:space="preserve"> VACANT PROPERTY ACT</w:t>
      </w:r>
      <w:r w:rsidR="00D5769A" w:rsidRPr="00EF01CF">
        <w:rPr>
          <w:rFonts w:ascii="Arial" w:hAnsi="Arial"/>
          <w:color w:val="000000" w:themeColor="text1"/>
          <w:sz w:val="28"/>
          <w:szCs w:val="28"/>
        </w:rPr>
        <w:t xml:space="preserve"> </w:t>
      </w:r>
    </w:p>
    <w:p w14:paraId="068C0BC5" w14:textId="396994CE" w:rsidR="00C756D8" w:rsidRPr="00EF01CF" w:rsidRDefault="00D5769A" w:rsidP="00857C55">
      <w:pPr>
        <w:pStyle w:val="Kop4"/>
        <w:rPr>
          <w:rFonts w:ascii="Arial" w:hAnsi="Arial" w:cs="Arial"/>
          <w:color w:val="000000" w:themeColor="text1"/>
          <w:sz w:val="28"/>
          <w:szCs w:val="28"/>
        </w:rPr>
      </w:pPr>
      <w:r w:rsidRPr="00EF01CF">
        <w:rPr>
          <w:rFonts w:ascii="Arial" w:hAnsi="Arial"/>
          <w:color w:val="000000" w:themeColor="text1"/>
          <w:sz w:val="28"/>
          <w:szCs w:val="28"/>
        </w:rPr>
        <w:t>INDEPENDENT RESIDENTIAL SPACE</w:t>
      </w:r>
    </w:p>
    <w:p w14:paraId="45AC448E" w14:textId="66847CCD" w:rsidR="00CC564E" w:rsidRPr="00EF01CF" w:rsidRDefault="006415BC">
      <w:pPr>
        <w:jc w:val="center"/>
        <w:rPr>
          <w:color w:val="000000" w:themeColor="text1"/>
          <w:sz w:val="28"/>
          <w:szCs w:val="28"/>
        </w:rPr>
      </w:pPr>
      <w:r w:rsidRPr="00EF01CF">
        <w:rPr>
          <w:b/>
          <w:color w:val="000000" w:themeColor="text1"/>
          <w:sz w:val="28"/>
          <w:szCs w:val="28"/>
        </w:rPr>
        <w:t>(</w:t>
      </w:r>
      <w:r w:rsidR="00C73360">
        <w:rPr>
          <w:b/>
          <w:color w:val="000000" w:themeColor="text1"/>
          <w:sz w:val="28"/>
          <w:szCs w:val="28"/>
        </w:rPr>
        <w:t>rented housing</w:t>
      </w:r>
      <w:r w:rsidRPr="00EF01CF">
        <w:rPr>
          <w:b/>
          <w:color w:val="000000" w:themeColor="text1"/>
          <w:sz w:val="28"/>
          <w:szCs w:val="28"/>
        </w:rPr>
        <w:t xml:space="preserve"> that is on the market)</w:t>
      </w:r>
    </w:p>
    <w:p w14:paraId="7CCEDA11" w14:textId="77777777" w:rsidR="00915F6D" w:rsidRPr="00EF01CF" w:rsidRDefault="00915F6D" w:rsidP="00857C55">
      <w:pPr>
        <w:jc w:val="center"/>
        <w:rPr>
          <w:rFonts w:cs="Arial"/>
          <w:color w:val="000000" w:themeColor="text1"/>
          <w:sz w:val="28"/>
          <w:szCs w:val="28"/>
        </w:rPr>
      </w:pPr>
    </w:p>
    <w:p w14:paraId="2690C041" w14:textId="77777777" w:rsidR="009B5FD7" w:rsidRPr="00EF01CF" w:rsidRDefault="009B5FD7" w:rsidP="009B5FD7">
      <w:pPr>
        <w:spacing w:line="240" w:lineRule="exact"/>
        <w:rPr>
          <w:rFonts w:cs="Arial"/>
          <w:color w:val="000000" w:themeColor="text1"/>
          <w:szCs w:val="22"/>
        </w:rPr>
      </w:pPr>
      <w:r w:rsidRPr="00EF01CF">
        <w:rPr>
          <w:color w:val="000000" w:themeColor="text1"/>
        </w:rPr>
        <w:t>-----------------------------------------------------------------------------------------------------------------------------------</w:t>
      </w:r>
    </w:p>
    <w:p w14:paraId="6A933134" w14:textId="77777777" w:rsidR="00CA0123" w:rsidRPr="00D30781" w:rsidRDefault="00CA0123" w:rsidP="00CA0123">
      <w:pPr>
        <w:pStyle w:val="Bodytext30"/>
        <w:shd w:val="clear" w:color="auto" w:fill="auto"/>
        <w:spacing w:after="0" w:line="240" w:lineRule="auto"/>
        <w:rPr>
          <w:lang w:val="en-US"/>
        </w:rPr>
      </w:pPr>
      <w:r w:rsidRPr="00D30781">
        <w:t xml:space="preserve">Model drawn up by Pararius B.V. on </w:t>
      </w:r>
      <w:r w:rsidRPr="00D30781">
        <w:rPr>
          <w:i w:val="0"/>
          <w:color w:val="000000" w:themeColor="text1"/>
        </w:rPr>
        <w:t xml:space="preserve">July </w:t>
      </w:r>
      <w:r w:rsidRPr="00D30781">
        <w:rPr>
          <w:color w:val="000000" w:themeColor="text1"/>
        </w:rPr>
        <w:t>1</w:t>
      </w:r>
      <w:r w:rsidRPr="00D30781">
        <w:rPr>
          <w:color w:val="000000" w:themeColor="text1"/>
          <w:vertAlign w:val="superscript"/>
        </w:rPr>
        <w:t>st</w:t>
      </w:r>
      <w:r w:rsidRPr="00D30781">
        <w:rPr>
          <w:color w:val="000000" w:themeColor="text1"/>
        </w:rPr>
        <w:t>, 202</w:t>
      </w:r>
      <w:r w:rsidRPr="00D30781">
        <w:rPr>
          <w:i w:val="0"/>
          <w:color w:val="000000" w:themeColor="text1"/>
        </w:rPr>
        <w:t>3</w:t>
      </w:r>
      <w:r w:rsidRPr="00D30781">
        <w:t>. The user of this Model is advised to consult the Explanatory Notes pertaining to it, to adapt the Model to their own wishes and practice and to consult an expert in this respect. Any liability of Pararius B.V. for adverse consequences of the use of (the text of) the Model is excluded.</w:t>
      </w:r>
      <w:r w:rsidRPr="00D30781">
        <w:rPr>
          <w:lang w:val="en-US"/>
        </w:rPr>
        <w:t xml:space="preserve"> Not the English but the Dutch text of the lease is binding.</w:t>
      </w:r>
    </w:p>
    <w:p w14:paraId="2E46FB4D" w14:textId="77777777" w:rsidR="00577A67" w:rsidRPr="00EF01CF" w:rsidRDefault="00577A67" w:rsidP="00577A67">
      <w:pPr>
        <w:spacing w:line="240" w:lineRule="exact"/>
        <w:rPr>
          <w:rFonts w:cs="Arial"/>
          <w:color w:val="000000" w:themeColor="text1"/>
          <w:szCs w:val="22"/>
        </w:rPr>
      </w:pPr>
      <w:r w:rsidRPr="00EF01CF">
        <w:rPr>
          <w:color w:val="000000" w:themeColor="text1"/>
        </w:rPr>
        <w:t>-----------------------------------------------------------------------------------------------------------------------------------</w:t>
      </w:r>
    </w:p>
    <w:p w14:paraId="74239090" w14:textId="77777777" w:rsidR="009B5FD7" w:rsidRPr="00EF01CF" w:rsidRDefault="009B5FD7" w:rsidP="002922FE">
      <w:pPr>
        <w:pStyle w:val="Kop8"/>
        <w:jc w:val="both"/>
        <w:rPr>
          <w:color w:val="000000" w:themeColor="text1"/>
          <w:szCs w:val="22"/>
        </w:rPr>
      </w:pPr>
    </w:p>
    <w:p w14:paraId="136DCB1E" w14:textId="77777777" w:rsidR="0077316F" w:rsidRPr="00EF01CF" w:rsidRDefault="0077316F" w:rsidP="002922FE">
      <w:pPr>
        <w:pStyle w:val="Kop8"/>
        <w:jc w:val="both"/>
        <w:rPr>
          <w:color w:val="000000" w:themeColor="text1"/>
          <w:szCs w:val="22"/>
        </w:rPr>
      </w:pPr>
      <w:r w:rsidRPr="00EF01CF">
        <w:rPr>
          <w:color w:val="000000" w:themeColor="text1"/>
        </w:rPr>
        <w:t>The undersigned:</w:t>
      </w:r>
    </w:p>
    <w:p w14:paraId="7615F977" w14:textId="77777777" w:rsidR="0079092C" w:rsidRPr="00EF01CF" w:rsidRDefault="0079092C" w:rsidP="002922FE">
      <w:pPr>
        <w:jc w:val="both"/>
        <w:rPr>
          <w:rFonts w:cs="Arial"/>
          <w:color w:val="000000" w:themeColor="text1"/>
          <w:szCs w:val="22"/>
        </w:rPr>
      </w:pPr>
    </w:p>
    <w:p w14:paraId="3B3D4D5B" w14:textId="77777777" w:rsidR="00EC4250" w:rsidRDefault="00EC4250" w:rsidP="00EC4250">
      <w:pPr>
        <w:rPr>
          <w:rFonts w:cs="Arial"/>
          <w:bCs/>
          <w:color w:val="000000" w:themeColor="text1"/>
          <w:szCs w:val="22"/>
        </w:rPr>
      </w:pPr>
      <w:r w:rsidRPr="00234BB2">
        <w:rPr>
          <w:rFonts w:cs="Arial"/>
          <w:bCs/>
          <w:color w:val="000000" w:themeColor="text1"/>
          <w:szCs w:val="22"/>
        </w:rPr>
        <w:t>Landlord, being the party referred to in Article 1.1, hereinafter referred to as: "landlord"</w:t>
      </w:r>
    </w:p>
    <w:p w14:paraId="5429213D" w14:textId="77777777" w:rsidR="00CD6CA1" w:rsidRPr="00234BB2" w:rsidRDefault="00CD6CA1" w:rsidP="00EC4250">
      <w:pPr>
        <w:rPr>
          <w:rFonts w:cs="Arial"/>
          <w:bCs/>
          <w:color w:val="000000" w:themeColor="text1"/>
          <w:szCs w:val="22"/>
        </w:rPr>
      </w:pPr>
    </w:p>
    <w:p w14:paraId="39CD5DFF" w14:textId="77777777" w:rsidR="00EC4250" w:rsidRPr="008B64EA" w:rsidRDefault="00EC4250" w:rsidP="00EC4250">
      <w:pPr>
        <w:rPr>
          <w:rFonts w:cs="Arial"/>
          <w:color w:val="000000" w:themeColor="text1"/>
          <w:szCs w:val="22"/>
        </w:rPr>
      </w:pPr>
      <w:r w:rsidRPr="008B64EA">
        <w:rPr>
          <w:color w:val="000000" w:themeColor="text1"/>
        </w:rPr>
        <w:t>and</w:t>
      </w:r>
    </w:p>
    <w:p w14:paraId="169BD37C" w14:textId="77777777" w:rsidR="00EC4250" w:rsidRPr="008B64EA" w:rsidRDefault="00EC4250" w:rsidP="00EC4250">
      <w:pPr>
        <w:rPr>
          <w:rFonts w:cs="Arial"/>
          <w:color w:val="000000" w:themeColor="text1"/>
          <w:szCs w:val="22"/>
        </w:rPr>
      </w:pPr>
    </w:p>
    <w:p w14:paraId="730CF956" w14:textId="2D3E129F" w:rsidR="00EC4250" w:rsidRPr="00234BB2" w:rsidRDefault="00EC4250" w:rsidP="00EC4250">
      <w:pPr>
        <w:rPr>
          <w:rFonts w:cs="Arial"/>
          <w:bCs/>
          <w:color w:val="000000" w:themeColor="text1"/>
          <w:szCs w:val="22"/>
        </w:rPr>
      </w:pPr>
      <w:r w:rsidRPr="00234BB2">
        <w:rPr>
          <w:rFonts w:cs="Arial"/>
          <w:bCs/>
          <w:color w:val="000000" w:themeColor="text1"/>
          <w:szCs w:val="22"/>
        </w:rPr>
        <w:t>Tenant, being the party referred to in Article 1.2, hereinafter referred to as: "</w:t>
      </w:r>
      <w:r w:rsidR="00DE15D2">
        <w:rPr>
          <w:rFonts w:cs="Arial"/>
          <w:bCs/>
          <w:color w:val="000000" w:themeColor="text1"/>
          <w:szCs w:val="22"/>
        </w:rPr>
        <w:t>tenant</w:t>
      </w:r>
      <w:r w:rsidRPr="00234BB2">
        <w:rPr>
          <w:rFonts w:cs="Arial"/>
          <w:bCs/>
          <w:color w:val="000000" w:themeColor="text1"/>
          <w:szCs w:val="22"/>
        </w:rPr>
        <w:t>",</w:t>
      </w:r>
    </w:p>
    <w:p w14:paraId="53C64869" w14:textId="77777777" w:rsidR="00EC4250" w:rsidRDefault="00EC4250" w:rsidP="00EC4250">
      <w:pPr>
        <w:pStyle w:val="Kop8"/>
        <w:rPr>
          <w:color w:val="000000" w:themeColor="text1"/>
        </w:rPr>
      </w:pPr>
    </w:p>
    <w:p w14:paraId="1AA313CB" w14:textId="77777777" w:rsidR="0077316F" w:rsidRPr="00EF01CF" w:rsidRDefault="001612DF" w:rsidP="002922FE">
      <w:pPr>
        <w:pStyle w:val="Kop8"/>
        <w:jc w:val="both"/>
        <w:rPr>
          <w:color w:val="000000" w:themeColor="text1"/>
          <w:szCs w:val="22"/>
        </w:rPr>
      </w:pPr>
      <w:r w:rsidRPr="00EF01CF">
        <w:rPr>
          <w:color w:val="000000" w:themeColor="text1"/>
        </w:rPr>
        <w:t>whereas:</w:t>
      </w:r>
    </w:p>
    <w:p w14:paraId="6218901A" w14:textId="7D13AD89" w:rsidR="00EC4250" w:rsidRPr="008B64EA" w:rsidRDefault="00EC4250" w:rsidP="00C73360">
      <w:pPr>
        <w:ind w:left="1065"/>
        <w:rPr>
          <w:rFonts w:cs="Arial"/>
          <w:color w:val="000000" w:themeColor="text1"/>
          <w:szCs w:val="22"/>
        </w:rPr>
      </w:pPr>
    </w:p>
    <w:p w14:paraId="7479AF23" w14:textId="4B89B5E3" w:rsidR="00C73360" w:rsidRPr="00C73360" w:rsidRDefault="00C73360" w:rsidP="002922FE">
      <w:pPr>
        <w:numPr>
          <w:ilvl w:val="0"/>
          <w:numId w:val="9"/>
        </w:numPr>
        <w:tabs>
          <w:tab w:val="clear" w:pos="1065"/>
          <w:tab w:val="num" w:pos="540"/>
        </w:tabs>
        <w:ind w:left="540" w:hanging="540"/>
        <w:jc w:val="both"/>
        <w:rPr>
          <w:rFonts w:cs="Arial"/>
          <w:color w:val="000000" w:themeColor="text1"/>
          <w:szCs w:val="22"/>
        </w:rPr>
      </w:pPr>
      <w:r w:rsidRPr="008B64EA">
        <w:rPr>
          <w:color w:val="000000" w:themeColor="text1"/>
        </w:rPr>
        <w:t xml:space="preserve">the </w:t>
      </w:r>
      <w:r>
        <w:rPr>
          <w:color w:val="000000" w:themeColor="text1"/>
        </w:rPr>
        <w:t>landlord</w:t>
      </w:r>
      <w:r w:rsidRPr="008B64EA">
        <w:rPr>
          <w:color w:val="000000" w:themeColor="text1"/>
        </w:rPr>
        <w:t xml:space="preserve"> owns the independent residential space </w:t>
      </w:r>
      <w:r>
        <w:rPr>
          <w:color w:val="000000" w:themeColor="text1"/>
        </w:rPr>
        <w:t>s</w:t>
      </w:r>
      <w:r w:rsidRPr="00774986">
        <w:rPr>
          <w:color w:val="000000" w:themeColor="text1"/>
        </w:rPr>
        <w:t xml:space="preserve">pecified in Article 1.4 </w:t>
      </w:r>
      <w:r w:rsidRPr="008B64EA">
        <w:rPr>
          <w:color w:val="000000" w:themeColor="text1"/>
        </w:rPr>
        <w:t>hereinafter</w:t>
      </w:r>
      <w:r>
        <w:rPr>
          <w:color w:val="000000" w:themeColor="text1"/>
        </w:rPr>
        <w:t>,</w:t>
      </w:r>
      <w:r w:rsidRPr="008B64EA">
        <w:rPr>
          <w:color w:val="000000" w:themeColor="text1"/>
        </w:rPr>
        <w:t xml:space="preserve"> referred to as 'the </w:t>
      </w:r>
      <w:r>
        <w:rPr>
          <w:color w:val="000000" w:themeColor="text1"/>
        </w:rPr>
        <w:t>rented housing</w:t>
      </w:r>
      <w:r w:rsidRPr="008B64EA">
        <w:rPr>
          <w:color w:val="000000" w:themeColor="text1"/>
        </w:rPr>
        <w:t>'</w:t>
      </w:r>
    </w:p>
    <w:p w14:paraId="4B24C378" w14:textId="0BD5B1A8" w:rsidR="00E8546E" w:rsidRPr="00EF01CF" w:rsidRDefault="001612DF" w:rsidP="002922FE">
      <w:pPr>
        <w:numPr>
          <w:ilvl w:val="0"/>
          <w:numId w:val="9"/>
        </w:numPr>
        <w:tabs>
          <w:tab w:val="clear" w:pos="1065"/>
          <w:tab w:val="num" w:pos="540"/>
        </w:tabs>
        <w:ind w:left="540" w:hanging="540"/>
        <w:jc w:val="both"/>
        <w:rPr>
          <w:rFonts w:cs="Arial"/>
          <w:color w:val="000000" w:themeColor="text1"/>
          <w:szCs w:val="22"/>
        </w:rPr>
      </w:pPr>
      <w:r w:rsidRPr="00EF01CF">
        <w:rPr>
          <w:color w:val="000000" w:themeColor="text1"/>
        </w:rPr>
        <w:t xml:space="preserve">the </w:t>
      </w:r>
      <w:r w:rsidR="00EC4250">
        <w:rPr>
          <w:color w:val="000000" w:themeColor="text1"/>
        </w:rPr>
        <w:t>tenant</w:t>
      </w:r>
      <w:r w:rsidRPr="00EF01CF">
        <w:rPr>
          <w:color w:val="000000" w:themeColor="text1"/>
        </w:rPr>
        <w:t xml:space="preserve"> wishes to let only for a temporary period the </w:t>
      </w:r>
      <w:r w:rsidR="00C73360">
        <w:rPr>
          <w:color w:val="000000" w:themeColor="text1"/>
        </w:rPr>
        <w:t>rented housing</w:t>
      </w:r>
      <w:r w:rsidRPr="00EF01CF">
        <w:rPr>
          <w:color w:val="000000" w:themeColor="text1"/>
        </w:rPr>
        <w:t xml:space="preserve"> as the only in the context of its intended sale;</w:t>
      </w:r>
    </w:p>
    <w:p w14:paraId="5C6BBD71" w14:textId="58E5590A" w:rsidR="0077316F" w:rsidRPr="00EF01CF" w:rsidRDefault="001612DF" w:rsidP="002922FE">
      <w:pPr>
        <w:numPr>
          <w:ilvl w:val="0"/>
          <w:numId w:val="9"/>
        </w:numPr>
        <w:tabs>
          <w:tab w:val="clear" w:pos="1065"/>
          <w:tab w:val="num" w:pos="540"/>
        </w:tabs>
        <w:ind w:left="540" w:hanging="540"/>
        <w:jc w:val="both"/>
        <w:rPr>
          <w:rFonts w:cs="Arial"/>
          <w:color w:val="000000" w:themeColor="text1"/>
          <w:szCs w:val="22"/>
        </w:rPr>
      </w:pPr>
      <w:r w:rsidRPr="00EF01CF">
        <w:rPr>
          <w:color w:val="000000" w:themeColor="text1"/>
        </w:rPr>
        <w:t xml:space="preserve">the Municipal Authorities of the municipality in which the </w:t>
      </w:r>
      <w:r w:rsidR="00EC4250">
        <w:rPr>
          <w:color w:val="000000" w:themeColor="text1"/>
        </w:rPr>
        <w:t>rented housing</w:t>
      </w:r>
      <w:r w:rsidRPr="00EF01CF">
        <w:rPr>
          <w:color w:val="000000" w:themeColor="text1"/>
        </w:rPr>
        <w:t xml:space="preserve"> is located have granted to the owners of the </w:t>
      </w:r>
      <w:r w:rsidR="00EC4250">
        <w:rPr>
          <w:color w:val="000000" w:themeColor="text1"/>
        </w:rPr>
        <w:t>rented housing</w:t>
      </w:r>
      <w:r w:rsidRPr="00EF01CF">
        <w:rPr>
          <w:color w:val="000000" w:themeColor="text1"/>
        </w:rPr>
        <w:t xml:space="preserve"> a permit to conclude a short-term </w:t>
      </w:r>
      <w:r w:rsidR="00EC4250">
        <w:rPr>
          <w:color w:val="000000" w:themeColor="text1"/>
        </w:rPr>
        <w:t>rental agreement</w:t>
      </w:r>
      <w:r w:rsidRPr="00EF01CF">
        <w:rPr>
          <w:color w:val="000000" w:themeColor="text1"/>
        </w:rPr>
        <w:t xml:space="preserve"> as meant in Article 15 of the Vacant Property Act in relation to the intended sale thereof;</w:t>
      </w:r>
    </w:p>
    <w:p w14:paraId="2C4F72A4" w14:textId="70159D7A" w:rsidR="00F060C0" w:rsidRPr="00EF01CF" w:rsidRDefault="001612DF" w:rsidP="002922FE">
      <w:pPr>
        <w:numPr>
          <w:ilvl w:val="0"/>
          <w:numId w:val="9"/>
        </w:numPr>
        <w:tabs>
          <w:tab w:val="clear" w:pos="1065"/>
          <w:tab w:val="num" w:pos="540"/>
        </w:tabs>
        <w:ind w:left="540" w:hanging="540"/>
        <w:jc w:val="both"/>
        <w:rPr>
          <w:rFonts w:cs="Arial"/>
          <w:color w:val="000000" w:themeColor="text1"/>
          <w:szCs w:val="22"/>
        </w:rPr>
      </w:pPr>
      <w:r w:rsidRPr="00EF01CF">
        <w:rPr>
          <w:color w:val="000000" w:themeColor="text1"/>
        </w:rPr>
        <w:t xml:space="preserve">the permit provides that for the duration of the permit the temporary occupant is exempted from the obligation of having a housing permit pursuant to the Housing Regulations in order to be permitted to occupy the </w:t>
      </w:r>
      <w:r w:rsidR="00EC4250">
        <w:rPr>
          <w:color w:val="000000" w:themeColor="text1"/>
        </w:rPr>
        <w:t>rented housing</w:t>
      </w:r>
      <w:r w:rsidRPr="00EF01CF">
        <w:rPr>
          <w:color w:val="000000" w:themeColor="text1"/>
        </w:rPr>
        <w:t>;</w:t>
      </w:r>
    </w:p>
    <w:p w14:paraId="7EEDC834" w14:textId="3504E0FC" w:rsidR="00F060C0" w:rsidRPr="00EF01CF" w:rsidRDefault="001612DF" w:rsidP="002922FE">
      <w:pPr>
        <w:numPr>
          <w:ilvl w:val="0"/>
          <w:numId w:val="9"/>
        </w:numPr>
        <w:tabs>
          <w:tab w:val="clear" w:pos="1065"/>
          <w:tab w:val="num" w:pos="540"/>
        </w:tabs>
        <w:ind w:left="540" w:hanging="540"/>
        <w:jc w:val="both"/>
        <w:rPr>
          <w:rFonts w:cs="Arial"/>
          <w:color w:val="000000" w:themeColor="text1"/>
          <w:szCs w:val="22"/>
        </w:rPr>
      </w:pPr>
      <w:r w:rsidRPr="00EF01CF">
        <w:rPr>
          <w:color w:val="000000" w:themeColor="text1"/>
        </w:rPr>
        <w:t xml:space="preserve">the </w:t>
      </w:r>
      <w:r w:rsidR="00EC4250">
        <w:rPr>
          <w:color w:val="000000" w:themeColor="text1"/>
        </w:rPr>
        <w:t>tenant</w:t>
      </w:r>
      <w:r w:rsidRPr="00EF01CF">
        <w:rPr>
          <w:color w:val="000000" w:themeColor="text1"/>
        </w:rPr>
        <w:t xml:space="preserve"> wishes to rent the </w:t>
      </w:r>
      <w:r w:rsidR="00C73360">
        <w:rPr>
          <w:color w:val="000000" w:themeColor="text1"/>
        </w:rPr>
        <w:t>rented housing</w:t>
      </w:r>
      <w:r w:rsidRPr="00EF01CF">
        <w:rPr>
          <w:color w:val="000000" w:themeColor="text1"/>
        </w:rPr>
        <w:t xml:space="preserve"> meant in a. from the </w:t>
      </w:r>
      <w:r w:rsidR="00EC4250">
        <w:rPr>
          <w:color w:val="000000" w:themeColor="text1"/>
        </w:rPr>
        <w:t>tenant</w:t>
      </w:r>
      <w:r w:rsidRPr="00EF01CF">
        <w:rPr>
          <w:color w:val="000000" w:themeColor="text1"/>
        </w:rPr>
        <w:t>;</w:t>
      </w:r>
    </w:p>
    <w:p w14:paraId="03266FCD" w14:textId="17F3F6E1" w:rsidR="00F060C0" w:rsidRPr="00EF01CF" w:rsidRDefault="001612DF" w:rsidP="002922FE">
      <w:pPr>
        <w:numPr>
          <w:ilvl w:val="0"/>
          <w:numId w:val="9"/>
        </w:numPr>
        <w:tabs>
          <w:tab w:val="clear" w:pos="1065"/>
          <w:tab w:val="num" w:pos="540"/>
        </w:tabs>
        <w:ind w:left="540" w:hanging="540"/>
        <w:jc w:val="both"/>
        <w:rPr>
          <w:rFonts w:cs="Arial"/>
          <w:color w:val="000000" w:themeColor="text1"/>
          <w:szCs w:val="22"/>
        </w:rPr>
      </w:pPr>
      <w:r w:rsidRPr="00EF01CF">
        <w:rPr>
          <w:color w:val="000000" w:themeColor="text1"/>
        </w:rPr>
        <w:t xml:space="preserve">this </w:t>
      </w:r>
      <w:r w:rsidR="00EC4250">
        <w:rPr>
          <w:color w:val="000000" w:themeColor="text1"/>
        </w:rPr>
        <w:t>rental agreement</w:t>
      </w:r>
      <w:r w:rsidRPr="00EF01CF">
        <w:rPr>
          <w:color w:val="000000" w:themeColor="text1"/>
        </w:rPr>
        <w:t xml:space="preserve"> is subject to the provisions in Articles 15 and 16 of the Vacant Property Act;</w:t>
      </w:r>
    </w:p>
    <w:p w14:paraId="749BB727" w14:textId="565F793C" w:rsidR="00692708" w:rsidRPr="00EF01CF" w:rsidRDefault="001612DF" w:rsidP="002922FE">
      <w:pPr>
        <w:numPr>
          <w:ilvl w:val="0"/>
          <w:numId w:val="9"/>
        </w:numPr>
        <w:tabs>
          <w:tab w:val="clear" w:pos="1065"/>
          <w:tab w:val="num" w:pos="540"/>
        </w:tabs>
        <w:ind w:left="540" w:hanging="540"/>
        <w:jc w:val="both"/>
        <w:rPr>
          <w:rFonts w:cs="Arial"/>
          <w:color w:val="000000" w:themeColor="text1"/>
          <w:szCs w:val="22"/>
        </w:rPr>
      </w:pPr>
      <w:r w:rsidRPr="00EF01CF">
        <w:rPr>
          <w:color w:val="000000" w:themeColor="text1"/>
        </w:rPr>
        <w:t xml:space="preserve">the parties have agreed that Articles 206 paragraph 3, 216 paragraph 3, 230, 232, 242, 247, 269 paragraphs 1 and 2, 270, 271 paragraphs 4 through 8, 272 through 277, 278 paragraphs 1 and 2 and 281 of Book 7 of the Dutch Civil Code do not apply to this </w:t>
      </w:r>
      <w:r w:rsidR="00EC4250">
        <w:rPr>
          <w:color w:val="000000" w:themeColor="text1"/>
        </w:rPr>
        <w:t>rental agreement</w:t>
      </w:r>
      <w:r w:rsidR="00EE2656" w:rsidRPr="00EF01CF">
        <w:rPr>
          <w:color w:val="000000" w:themeColor="text1"/>
        </w:rPr>
        <w:t>;</w:t>
      </w:r>
    </w:p>
    <w:p w14:paraId="14CE4F68" w14:textId="77777777" w:rsidR="0077316F" w:rsidRPr="00EF01CF" w:rsidRDefault="001612DF" w:rsidP="002922FE">
      <w:pPr>
        <w:numPr>
          <w:ilvl w:val="0"/>
          <w:numId w:val="9"/>
        </w:numPr>
        <w:tabs>
          <w:tab w:val="clear" w:pos="1065"/>
          <w:tab w:val="num" w:pos="540"/>
        </w:tabs>
        <w:ind w:left="540" w:hanging="540"/>
        <w:jc w:val="both"/>
        <w:rPr>
          <w:rFonts w:cs="Arial"/>
          <w:color w:val="000000" w:themeColor="text1"/>
          <w:szCs w:val="22"/>
        </w:rPr>
      </w:pPr>
      <w:r w:rsidRPr="00EF01CF">
        <w:rPr>
          <w:color w:val="000000" w:themeColor="text1"/>
        </w:rPr>
        <w:t xml:space="preserve">the parties wish to lay down the arrangements made in this agreement; </w:t>
      </w:r>
    </w:p>
    <w:p w14:paraId="49C8F31E" w14:textId="77777777" w:rsidR="0077316F" w:rsidRPr="00EF01CF" w:rsidRDefault="0077316F" w:rsidP="002922FE">
      <w:pPr>
        <w:jc w:val="both"/>
        <w:rPr>
          <w:rFonts w:cs="Arial"/>
          <w:color w:val="000000" w:themeColor="text1"/>
          <w:szCs w:val="22"/>
        </w:rPr>
      </w:pPr>
    </w:p>
    <w:p w14:paraId="3D23916D" w14:textId="77777777" w:rsidR="00D111FC" w:rsidRPr="00EF01CF" w:rsidRDefault="00D111FC" w:rsidP="002922FE">
      <w:pPr>
        <w:jc w:val="both"/>
        <w:rPr>
          <w:rFonts w:cs="Arial"/>
          <w:color w:val="000000" w:themeColor="text1"/>
          <w:szCs w:val="22"/>
        </w:rPr>
      </w:pPr>
    </w:p>
    <w:p w14:paraId="188EE009" w14:textId="77777777" w:rsidR="0077316F" w:rsidRPr="00EF01CF" w:rsidRDefault="0077316F" w:rsidP="002922FE">
      <w:pPr>
        <w:pStyle w:val="Kop8"/>
        <w:jc w:val="both"/>
        <w:rPr>
          <w:color w:val="000000" w:themeColor="text1"/>
          <w:szCs w:val="22"/>
        </w:rPr>
      </w:pPr>
      <w:r w:rsidRPr="00EF01CF">
        <w:rPr>
          <w:color w:val="000000" w:themeColor="text1"/>
        </w:rPr>
        <w:t>hereby agree as follows:</w:t>
      </w:r>
    </w:p>
    <w:p w14:paraId="3C358027" w14:textId="77777777" w:rsidR="0077316F" w:rsidRPr="00EF01CF" w:rsidRDefault="0077316F" w:rsidP="002922FE">
      <w:pPr>
        <w:jc w:val="both"/>
        <w:rPr>
          <w:rFonts w:cs="Arial"/>
          <w:color w:val="000000" w:themeColor="text1"/>
          <w:szCs w:val="22"/>
        </w:rPr>
      </w:pPr>
    </w:p>
    <w:p w14:paraId="6B822B90" w14:textId="77777777" w:rsidR="00E40CFD" w:rsidRPr="00EF01CF" w:rsidRDefault="00E40CFD" w:rsidP="002922FE">
      <w:pPr>
        <w:jc w:val="both"/>
        <w:rPr>
          <w:rFonts w:cs="Arial"/>
          <w:color w:val="000000" w:themeColor="text1"/>
          <w:szCs w:val="22"/>
        </w:rPr>
      </w:pPr>
    </w:p>
    <w:p w14:paraId="209BEA31" w14:textId="77777777" w:rsidR="00B50249" w:rsidRPr="00A553F8" w:rsidRDefault="00B50249" w:rsidP="00B50249">
      <w:pPr>
        <w:pStyle w:val="Kop4"/>
        <w:jc w:val="left"/>
        <w:rPr>
          <w:rFonts w:ascii="Arial" w:hAnsi="Arial" w:cs="Arial"/>
          <w:color w:val="000000" w:themeColor="text1"/>
          <w:sz w:val="22"/>
          <w:szCs w:val="22"/>
          <w:u w:val="none"/>
        </w:rPr>
      </w:pPr>
      <w:r w:rsidRPr="00A553F8">
        <w:rPr>
          <w:rFonts w:ascii="Arial" w:hAnsi="Arial"/>
          <w:color w:val="000000" w:themeColor="text1"/>
          <w:sz w:val="22"/>
          <w:u w:val="none"/>
        </w:rPr>
        <w:t>1.</w:t>
      </w:r>
      <w:r w:rsidRPr="00A553F8">
        <w:rPr>
          <w:color w:val="000000" w:themeColor="text1"/>
          <w:u w:val="none"/>
        </w:rPr>
        <w:tab/>
      </w:r>
      <w:r w:rsidRPr="00A553F8">
        <w:rPr>
          <w:rFonts w:ascii="Arial" w:hAnsi="Arial"/>
          <w:color w:val="000000" w:themeColor="text1"/>
          <w:sz w:val="22"/>
          <w:u w:val="none"/>
        </w:rPr>
        <w:t xml:space="preserve">KEY DATA IN THE </w:t>
      </w:r>
      <w:r>
        <w:rPr>
          <w:rFonts w:ascii="Arial" w:hAnsi="Arial"/>
          <w:color w:val="000000" w:themeColor="text1"/>
          <w:sz w:val="22"/>
          <w:u w:val="none"/>
        </w:rPr>
        <w:t>RENTAL AGREEMENT</w:t>
      </w:r>
    </w:p>
    <w:p w14:paraId="18742628" w14:textId="77777777" w:rsidR="00B50249" w:rsidRPr="008B64EA" w:rsidRDefault="00B50249" w:rsidP="00B50249">
      <w:pPr>
        <w:pStyle w:val="inhopg6"/>
        <w:widowControl/>
        <w:tabs>
          <w:tab w:val="clear" w:pos="9360"/>
        </w:tabs>
        <w:suppressAutoHyphens w:val="0"/>
        <w:overflowPunct/>
        <w:autoSpaceDE/>
        <w:autoSpaceDN/>
        <w:adjustRightInd/>
        <w:textAlignment w:val="auto"/>
        <w:rPr>
          <w:rFonts w:ascii="Arial" w:hAnsi="Arial" w:cs="Arial"/>
          <w:color w:val="000000" w:themeColor="text1"/>
          <w:sz w:val="22"/>
          <w:szCs w:val="22"/>
        </w:rPr>
      </w:pPr>
    </w:p>
    <w:p w14:paraId="3AE88387" w14:textId="77777777" w:rsidR="00B50249" w:rsidRPr="008B64EA" w:rsidRDefault="00B50249" w:rsidP="00B50249">
      <w:pPr>
        <w:ind w:left="720" w:hanging="720"/>
        <w:rPr>
          <w:rFonts w:cs="Arial"/>
          <w:b/>
          <w:bCs/>
          <w:color w:val="000000" w:themeColor="text1"/>
          <w:szCs w:val="22"/>
        </w:rPr>
      </w:pPr>
      <w:r w:rsidRPr="008B64EA">
        <w:rPr>
          <w:b/>
          <w:color w:val="000000" w:themeColor="text1"/>
        </w:rPr>
        <w:t>1.1</w:t>
      </w:r>
      <w:r w:rsidRPr="008B64EA">
        <w:rPr>
          <w:color w:val="000000" w:themeColor="text1"/>
        </w:rPr>
        <w:tab/>
      </w:r>
      <w:r>
        <w:rPr>
          <w:b/>
          <w:color w:val="000000" w:themeColor="text1"/>
        </w:rPr>
        <w:t>Landlord</w:t>
      </w:r>
    </w:p>
    <w:p w14:paraId="3AD8A432" w14:textId="77777777" w:rsidR="009603AE" w:rsidRDefault="00B50249" w:rsidP="009603AE">
      <w:pPr>
        <w:tabs>
          <w:tab w:val="left" w:pos="709"/>
        </w:tabs>
        <w:ind w:left="720" w:hanging="720"/>
        <w:rPr>
          <w:color w:val="000000" w:themeColor="text1"/>
        </w:rPr>
      </w:pPr>
      <w:r w:rsidRPr="008B64EA">
        <w:rPr>
          <w:color w:val="000000" w:themeColor="text1"/>
        </w:rPr>
        <w:tab/>
      </w:r>
      <w:r w:rsidR="009603AE" w:rsidRPr="008B64EA">
        <w:rPr>
          <w:color w:val="000000" w:themeColor="text1"/>
        </w:rPr>
        <w:t>Name</w:t>
      </w:r>
      <w:r w:rsidR="009603AE" w:rsidRPr="008B64EA">
        <w:rPr>
          <w:color w:val="000000" w:themeColor="text1"/>
        </w:rPr>
        <w:tab/>
      </w:r>
      <w:r w:rsidR="009603AE" w:rsidRPr="008B64EA">
        <w:rPr>
          <w:color w:val="000000" w:themeColor="text1"/>
        </w:rPr>
        <w:tab/>
      </w:r>
      <w:r w:rsidR="009603AE" w:rsidRPr="008B64EA">
        <w:rPr>
          <w:color w:val="000000" w:themeColor="text1"/>
        </w:rPr>
        <w:tab/>
      </w:r>
      <w:r w:rsidR="009603AE">
        <w:rPr>
          <w:color w:val="000000" w:themeColor="text1"/>
        </w:rPr>
        <w:tab/>
      </w:r>
      <w:r w:rsidR="009603AE" w:rsidRPr="008B64EA">
        <w:rPr>
          <w:color w:val="000000" w:themeColor="text1"/>
        </w:rPr>
        <w:t xml:space="preserve">: </w:t>
      </w:r>
      <w:r w:rsidR="009603AE" w:rsidRPr="002557BD">
        <w:rPr>
          <w:rFonts w:cs="Arial"/>
          <w:szCs w:val="22"/>
        </w:rPr>
        <w:t>…………………..</w:t>
      </w:r>
    </w:p>
    <w:p w14:paraId="241FF30C" w14:textId="77777777" w:rsidR="009603AE" w:rsidRPr="00E54473" w:rsidRDefault="009603AE" w:rsidP="009603AE">
      <w:pPr>
        <w:tabs>
          <w:tab w:val="left" w:pos="709"/>
        </w:tabs>
        <w:ind w:left="720" w:hanging="720"/>
        <w:rPr>
          <w:rFonts w:cs="Arial"/>
          <w:color w:val="000000" w:themeColor="text1"/>
          <w:szCs w:val="22"/>
        </w:rPr>
      </w:pPr>
      <w:r w:rsidRPr="00E54473">
        <w:rPr>
          <w:rFonts w:cs="Arial"/>
          <w:color w:val="000000" w:themeColor="text1"/>
          <w:szCs w:val="22"/>
        </w:rPr>
        <w:tab/>
      </w:r>
      <w:r>
        <w:rPr>
          <w:rFonts w:cs="Arial"/>
          <w:color w:val="000000" w:themeColor="text1"/>
          <w:szCs w:val="22"/>
        </w:rPr>
        <w:t>Proxy</w:t>
      </w:r>
      <w:r>
        <w:rPr>
          <w:rFonts w:cs="Arial"/>
          <w:color w:val="000000" w:themeColor="text1"/>
          <w:szCs w:val="22"/>
        </w:rPr>
        <w:tab/>
      </w:r>
      <w:r>
        <w:rPr>
          <w:rFonts w:cs="Arial"/>
          <w:color w:val="000000" w:themeColor="text1"/>
          <w:szCs w:val="22"/>
        </w:rPr>
        <w:tab/>
      </w:r>
      <w:r>
        <w:rPr>
          <w:rFonts w:cs="Arial"/>
          <w:color w:val="000000" w:themeColor="text1"/>
          <w:szCs w:val="22"/>
        </w:rPr>
        <w:tab/>
      </w:r>
      <w:r>
        <w:rPr>
          <w:rFonts w:cs="Arial"/>
          <w:color w:val="000000" w:themeColor="text1"/>
          <w:szCs w:val="22"/>
        </w:rPr>
        <w:tab/>
        <w:t>:</w:t>
      </w:r>
      <w:r w:rsidRPr="00ED05CB">
        <w:rPr>
          <w:rFonts w:cs="Arial"/>
          <w:szCs w:val="22"/>
        </w:rPr>
        <w:t xml:space="preserve"> </w:t>
      </w:r>
      <w:r w:rsidRPr="002557BD">
        <w:rPr>
          <w:rFonts w:cs="Arial"/>
          <w:szCs w:val="22"/>
        </w:rPr>
        <w:t>…………………..</w:t>
      </w:r>
    </w:p>
    <w:p w14:paraId="78BBE7E0" w14:textId="77777777" w:rsidR="009603AE" w:rsidRPr="008B64EA" w:rsidRDefault="009603AE" w:rsidP="009603AE">
      <w:pPr>
        <w:ind w:left="720" w:hanging="720"/>
        <w:rPr>
          <w:rFonts w:cs="Arial"/>
          <w:b/>
          <w:color w:val="000000" w:themeColor="text1"/>
          <w:szCs w:val="22"/>
        </w:rPr>
      </w:pPr>
      <w:r w:rsidRPr="008B64EA">
        <w:rPr>
          <w:color w:val="000000" w:themeColor="text1"/>
        </w:rPr>
        <w:tab/>
        <w:t>Address</w:t>
      </w:r>
      <w:r w:rsidRPr="008B64EA">
        <w:rPr>
          <w:color w:val="000000" w:themeColor="text1"/>
        </w:rPr>
        <w:tab/>
      </w:r>
      <w:r w:rsidRPr="008B64EA">
        <w:rPr>
          <w:color w:val="000000" w:themeColor="text1"/>
        </w:rPr>
        <w:tab/>
      </w:r>
      <w:r w:rsidRPr="008B64EA">
        <w:rPr>
          <w:color w:val="000000" w:themeColor="text1"/>
        </w:rPr>
        <w:tab/>
        <w:t xml:space="preserve">: </w:t>
      </w:r>
      <w:r w:rsidRPr="002557BD">
        <w:rPr>
          <w:rFonts w:cs="Arial"/>
          <w:szCs w:val="22"/>
        </w:rPr>
        <w:t>…………………..</w:t>
      </w:r>
    </w:p>
    <w:p w14:paraId="5BBB7861" w14:textId="3907655C" w:rsidR="009603AE" w:rsidRPr="008B64EA" w:rsidRDefault="009603AE" w:rsidP="009603AE">
      <w:pPr>
        <w:ind w:left="720" w:hanging="720"/>
        <w:rPr>
          <w:rFonts w:cs="Arial"/>
          <w:color w:val="000000" w:themeColor="text1"/>
          <w:szCs w:val="22"/>
        </w:rPr>
      </w:pPr>
      <w:r w:rsidRPr="008B64EA">
        <w:rPr>
          <w:color w:val="000000" w:themeColor="text1"/>
        </w:rPr>
        <w:tab/>
        <w:t>Post</w:t>
      </w:r>
      <w:r w:rsidR="00983C60">
        <w:rPr>
          <w:color w:val="000000" w:themeColor="text1"/>
        </w:rPr>
        <w:t>al</w:t>
      </w:r>
      <w:r w:rsidRPr="008B64EA">
        <w:rPr>
          <w:color w:val="000000" w:themeColor="text1"/>
        </w:rPr>
        <w:t xml:space="preserve"> code/city</w:t>
      </w:r>
      <w:r w:rsidRPr="008B64EA">
        <w:rPr>
          <w:color w:val="000000" w:themeColor="text1"/>
        </w:rPr>
        <w:tab/>
      </w:r>
      <w:r>
        <w:rPr>
          <w:color w:val="000000" w:themeColor="text1"/>
        </w:rPr>
        <w:tab/>
      </w:r>
      <w:r w:rsidRPr="008B64EA">
        <w:rPr>
          <w:color w:val="000000" w:themeColor="text1"/>
        </w:rPr>
        <w:t xml:space="preserve">: </w:t>
      </w:r>
      <w:r w:rsidRPr="002557BD">
        <w:rPr>
          <w:rFonts w:cs="Arial"/>
          <w:szCs w:val="22"/>
        </w:rPr>
        <w:t>…………………..</w:t>
      </w:r>
    </w:p>
    <w:p w14:paraId="420612C1" w14:textId="77777777" w:rsidR="009603AE" w:rsidRPr="008B64EA" w:rsidRDefault="009603AE" w:rsidP="009603AE">
      <w:pPr>
        <w:ind w:left="720" w:hanging="720"/>
        <w:rPr>
          <w:rFonts w:cs="Arial"/>
          <w:b/>
          <w:bCs/>
          <w:color w:val="000000" w:themeColor="text1"/>
          <w:szCs w:val="22"/>
        </w:rPr>
      </w:pPr>
      <w:r w:rsidRPr="008B64EA">
        <w:rPr>
          <w:color w:val="000000" w:themeColor="text1"/>
        </w:rPr>
        <w:lastRenderedPageBreak/>
        <w:tab/>
        <w:t>Telephone</w:t>
      </w:r>
      <w:r w:rsidRPr="008B64EA">
        <w:rPr>
          <w:color w:val="000000" w:themeColor="text1"/>
        </w:rPr>
        <w:tab/>
      </w:r>
      <w:r>
        <w:rPr>
          <w:color w:val="000000" w:themeColor="text1"/>
        </w:rPr>
        <w:tab/>
      </w:r>
      <w:r>
        <w:rPr>
          <w:color w:val="000000" w:themeColor="text1"/>
        </w:rPr>
        <w:tab/>
        <w:t xml:space="preserve">: </w:t>
      </w:r>
      <w:r w:rsidRPr="002557BD">
        <w:rPr>
          <w:rFonts w:cs="Arial"/>
          <w:szCs w:val="22"/>
        </w:rPr>
        <w:t>…………………..</w:t>
      </w:r>
    </w:p>
    <w:p w14:paraId="7E0A5711" w14:textId="77777777" w:rsidR="009603AE" w:rsidRPr="008B64EA" w:rsidRDefault="009603AE" w:rsidP="009603AE">
      <w:pPr>
        <w:ind w:left="720" w:hanging="720"/>
        <w:rPr>
          <w:rFonts w:cs="Arial"/>
          <w:color w:val="000000" w:themeColor="text1"/>
          <w:szCs w:val="22"/>
        </w:rPr>
      </w:pPr>
      <w:r w:rsidRPr="008B64EA">
        <w:rPr>
          <w:color w:val="000000" w:themeColor="text1"/>
        </w:rPr>
        <w:tab/>
        <w:t>Email addresses</w:t>
      </w:r>
      <w:r w:rsidRPr="008B64EA">
        <w:rPr>
          <w:color w:val="000000" w:themeColor="text1"/>
        </w:rPr>
        <w:tab/>
      </w:r>
      <w:r>
        <w:rPr>
          <w:color w:val="000000" w:themeColor="text1"/>
        </w:rPr>
        <w:tab/>
      </w:r>
      <w:r w:rsidRPr="008B64EA">
        <w:rPr>
          <w:color w:val="000000" w:themeColor="text1"/>
        </w:rPr>
        <w:t>:</w:t>
      </w:r>
      <w:r w:rsidRPr="008B64EA">
        <w:rPr>
          <w:b/>
          <w:color w:val="000000" w:themeColor="text1"/>
        </w:rPr>
        <w:t xml:space="preserve"> </w:t>
      </w:r>
      <w:r w:rsidRPr="002557BD">
        <w:rPr>
          <w:rFonts w:cs="Arial"/>
          <w:szCs w:val="22"/>
        </w:rPr>
        <w:t>…………………..</w:t>
      </w:r>
    </w:p>
    <w:p w14:paraId="6DBB2906" w14:textId="77777777" w:rsidR="009603AE" w:rsidRPr="008B64EA" w:rsidRDefault="009603AE" w:rsidP="009603AE">
      <w:pPr>
        <w:ind w:left="720" w:hanging="12"/>
        <w:rPr>
          <w:rFonts w:cs="Arial"/>
          <w:b/>
          <w:bCs/>
          <w:color w:val="000000" w:themeColor="text1"/>
          <w:szCs w:val="22"/>
        </w:rPr>
      </w:pPr>
      <w:r w:rsidRPr="008B64EA">
        <w:rPr>
          <w:color w:val="000000" w:themeColor="text1"/>
        </w:rPr>
        <w:t xml:space="preserve">Bank account </w:t>
      </w:r>
      <w:r>
        <w:rPr>
          <w:color w:val="000000" w:themeColor="text1"/>
        </w:rPr>
        <w:t>IBAN/BIC</w:t>
      </w:r>
      <w:r w:rsidRPr="008B64EA">
        <w:rPr>
          <w:color w:val="000000" w:themeColor="text1"/>
        </w:rPr>
        <w:t xml:space="preserve">      </w:t>
      </w:r>
      <w:r w:rsidRPr="008B64EA">
        <w:rPr>
          <w:color w:val="000000" w:themeColor="text1"/>
        </w:rPr>
        <w:tab/>
        <w:t>:</w:t>
      </w:r>
      <w:r w:rsidRPr="008B64EA">
        <w:rPr>
          <w:b/>
          <w:color w:val="000000" w:themeColor="text1"/>
        </w:rPr>
        <w:t xml:space="preserve"> </w:t>
      </w:r>
      <w:r w:rsidRPr="002557BD">
        <w:rPr>
          <w:rFonts w:cs="Arial"/>
          <w:szCs w:val="22"/>
        </w:rPr>
        <w:t>…………………..</w:t>
      </w:r>
    </w:p>
    <w:p w14:paraId="4021C324" w14:textId="77777777" w:rsidR="009603AE" w:rsidRPr="008B64EA" w:rsidRDefault="009603AE" w:rsidP="009603AE">
      <w:pPr>
        <w:ind w:left="720" w:hanging="12"/>
        <w:rPr>
          <w:rFonts w:cs="Arial"/>
          <w:b/>
          <w:bCs/>
          <w:color w:val="000000" w:themeColor="text1"/>
          <w:szCs w:val="22"/>
        </w:rPr>
      </w:pPr>
      <w:r w:rsidRPr="008B64EA">
        <w:rPr>
          <w:color w:val="000000" w:themeColor="text1"/>
        </w:rPr>
        <w:t xml:space="preserve">in the name of </w:t>
      </w:r>
      <w:r w:rsidRPr="008B64EA">
        <w:rPr>
          <w:color w:val="000000" w:themeColor="text1"/>
        </w:rPr>
        <w:tab/>
      </w:r>
      <w:r w:rsidRPr="008B64EA">
        <w:rPr>
          <w:color w:val="000000" w:themeColor="text1"/>
        </w:rPr>
        <w:tab/>
        <w:t xml:space="preserve">: </w:t>
      </w:r>
      <w:r w:rsidRPr="002557BD">
        <w:rPr>
          <w:rFonts w:cs="Arial"/>
          <w:szCs w:val="22"/>
        </w:rPr>
        <w:t>…………………..</w:t>
      </w:r>
    </w:p>
    <w:p w14:paraId="06969000" w14:textId="6A480E92" w:rsidR="00B50249" w:rsidRPr="008B64EA" w:rsidRDefault="00B50249" w:rsidP="009603AE">
      <w:pPr>
        <w:tabs>
          <w:tab w:val="left" w:pos="709"/>
        </w:tabs>
        <w:ind w:left="720" w:hanging="720"/>
        <w:rPr>
          <w:rFonts w:cs="Arial"/>
          <w:b/>
          <w:bCs/>
          <w:color w:val="000000" w:themeColor="text1"/>
          <w:szCs w:val="22"/>
        </w:rPr>
      </w:pPr>
    </w:p>
    <w:p w14:paraId="591F08F2" w14:textId="6B2CE892" w:rsidR="00B50249" w:rsidRPr="002557BD" w:rsidRDefault="00B50249" w:rsidP="00B50249">
      <w:pPr>
        <w:pStyle w:val="Kop4"/>
        <w:jc w:val="both"/>
        <w:rPr>
          <w:rFonts w:ascii="Arial" w:hAnsi="Arial" w:cs="Arial"/>
          <w:sz w:val="22"/>
          <w:szCs w:val="22"/>
          <w:u w:val="none"/>
        </w:rPr>
      </w:pPr>
      <w:r>
        <w:rPr>
          <w:rFonts w:ascii="Arial" w:hAnsi="Arial" w:cs="Arial"/>
          <w:sz w:val="22"/>
          <w:szCs w:val="22"/>
          <w:u w:val="none"/>
        </w:rPr>
        <w:t xml:space="preserve">1.2    </w:t>
      </w:r>
      <w:r w:rsidR="00BB2865">
        <w:rPr>
          <w:rFonts w:ascii="Arial" w:hAnsi="Arial" w:cs="Arial"/>
          <w:sz w:val="22"/>
          <w:szCs w:val="22"/>
          <w:u w:val="none"/>
        </w:rPr>
        <w:tab/>
      </w:r>
      <w:r>
        <w:rPr>
          <w:rFonts w:ascii="Arial" w:hAnsi="Arial" w:cs="Arial"/>
          <w:sz w:val="22"/>
          <w:szCs w:val="22"/>
          <w:u w:val="none"/>
        </w:rPr>
        <w:t>Tenant</w:t>
      </w:r>
      <w:r w:rsidRPr="002557BD">
        <w:rPr>
          <w:rFonts w:ascii="Arial" w:hAnsi="Arial" w:cs="Arial"/>
          <w:sz w:val="22"/>
          <w:szCs w:val="22"/>
          <w:u w:val="none"/>
        </w:rPr>
        <w:tab/>
      </w:r>
    </w:p>
    <w:p w14:paraId="16A7078E" w14:textId="07C48253" w:rsidR="00B50249" w:rsidRPr="002557BD" w:rsidRDefault="00B50249" w:rsidP="00BB2865">
      <w:pPr>
        <w:ind w:left="708"/>
        <w:jc w:val="both"/>
        <w:rPr>
          <w:rFonts w:cs="Arial"/>
          <w:b/>
          <w:bCs/>
          <w:szCs w:val="22"/>
        </w:rPr>
      </w:pPr>
      <w:r w:rsidRPr="002557BD">
        <w:rPr>
          <w:rFonts w:cs="Arial"/>
          <w:b/>
          <w:bCs/>
          <w:szCs w:val="22"/>
        </w:rPr>
        <w:t xml:space="preserve">If the </w:t>
      </w:r>
      <w:r>
        <w:rPr>
          <w:rFonts w:cs="Arial"/>
          <w:b/>
          <w:bCs/>
          <w:szCs w:val="22"/>
        </w:rPr>
        <w:t>tenant</w:t>
      </w:r>
      <w:r w:rsidRPr="002557BD">
        <w:rPr>
          <w:rFonts w:cs="Arial"/>
          <w:b/>
          <w:bCs/>
          <w:szCs w:val="22"/>
        </w:rPr>
        <w:t xml:space="preserve"> is a company (</w:t>
      </w:r>
      <w:r w:rsidR="008D297D" w:rsidRPr="002557BD">
        <w:rPr>
          <w:rFonts w:cs="Arial"/>
          <w:b/>
          <w:bCs/>
          <w:szCs w:val="22"/>
        </w:rPr>
        <w:t>e.g.,</w:t>
      </w:r>
      <w:r w:rsidRPr="002557BD">
        <w:rPr>
          <w:rFonts w:cs="Arial"/>
          <w:b/>
          <w:bCs/>
          <w:szCs w:val="22"/>
        </w:rPr>
        <w:t xml:space="preserve"> the employer) that rents the home for the resident(s) referred to in Article 1.3:</w:t>
      </w:r>
    </w:p>
    <w:p w14:paraId="20D98BAF" w14:textId="77777777" w:rsidR="00B50249" w:rsidRPr="002557BD" w:rsidRDefault="00B50249" w:rsidP="00BB2865">
      <w:pPr>
        <w:ind w:left="1275" w:hanging="567"/>
        <w:jc w:val="both"/>
        <w:rPr>
          <w:rFonts w:cs="Arial"/>
          <w:b/>
          <w:bCs/>
          <w:szCs w:val="22"/>
        </w:rPr>
      </w:pPr>
      <w:r w:rsidRPr="002557BD">
        <w:rPr>
          <w:rFonts w:cs="Arial"/>
          <w:szCs w:val="22"/>
        </w:rPr>
        <w:t xml:space="preserve">Employer/company </w:t>
      </w:r>
      <w:r w:rsidRPr="002557BD">
        <w:rPr>
          <w:rFonts w:cs="Arial"/>
          <w:szCs w:val="22"/>
        </w:rPr>
        <w:tab/>
        <w:t>:</w:t>
      </w:r>
      <w:r w:rsidRPr="002557BD">
        <w:rPr>
          <w:rFonts w:cs="Arial"/>
          <w:b/>
          <w:szCs w:val="22"/>
        </w:rPr>
        <w:t xml:space="preserve"> </w:t>
      </w:r>
      <w:r w:rsidRPr="002557BD">
        <w:rPr>
          <w:rFonts w:cs="Arial"/>
          <w:szCs w:val="22"/>
        </w:rPr>
        <w:t>…………………..</w:t>
      </w:r>
    </w:p>
    <w:p w14:paraId="54D07BC9" w14:textId="626FDEF8" w:rsidR="00B50249" w:rsidRPr="002557BD" w:rsidRDefault="00B50249" w:rsidP="00BB2865">
      <w:pPr>
        <w:ind w:left="1275" w:hanging="567"/>
        <w:jc w:val="both"/>
        <w:rPr>
          <w:rFonts w:cs="Arial"/>
          <w:b/>
          <w:szCs w:val="22"/>
        </w:rPr>
      </w:pPr>
      <w:r w:rsidRPr="002557BD">
        <w:rPr>
          <w:rFonts w:cs="Arial"/>
          <w:szCs w:val="22"/>
        </w:rPr>
        <w:t>CoC registration</w:t>
      </w:r>
      <w:r w:rsidRPr="002557BD">
        <w:rPr>
          <w:rFonts w:cs="Arial"/>
          <w:szCs w:val="22"/>
        </w:rPr>
        <w:tab/>
        <w:t>: …………………..</w:t>
      </w:r>
    </w:p>
    <w:p w14:paraId="5D29A53C" w14:textId="77777777" w:rsidR="00B50249" w:rsidRPr="002557BD" w:rsidRDefault="00B50249" w:rsidP="00BB2865">
      <w:pPr>
        <w:ind w:left="1275" w:hanging="567"/>
        <w:jc w:val="both"/>
        <w:rPr>
          <w:rFonts w:cs="Arial"/>
          <w:szCs w:val="22"/>
        </w:rPr>
      </w:pPr>
      <w:r w:rsidRPr="002557BD">
        <w:rPr>
          <w:rFonts w:cs="Arial"/>
          <w:szCs w:val="22"/>
        </w:rPr>
        <w:t>Proxy</w:t>
      </w:r>
      <w:r w:rsidRPr="002557BD">
        <w:rPr>
          <w:rFonts w:cs="Arial"/>
          <w:szCs w:val="22"/>
        </w:rPr>
        <w:tab/>
      </w:r>
      <w:r w:rsidRPr="002557BD">
        <w:rPr>
          <w:rFonts w:cs="Arial"/>
          <w:szCs w:val="22"/>
        </w:rPr>
        <w:tab/>
      </w:r>
      <w:r w:rsidRPr="002557BD">
        <w:rPr>
          <w:rFonts w:cs="Arial"/>
          <w:szCs w:val="22"/>
        </w:rPr>
        <w:tab/>
      </w:r>
      <w:r w:rsidRPr="002557BD">
        <w:rPr>
          <w:rFonts w:cs="Arial"/>
          <w:szCs w:val="22"/>
        </w:rPr>
        <w:tab/>
        <w:t>: …………………..</w:t>
      </w:r>
    </w:p>
    <w:p w14:paraId="21B4D91F" w14:textId="77777777" w:rsidR="00B50249" w:rsidRPr="002557BD" w:rsidRDefault="00B50249" w:rsidP="00BB2865">
      <w:pPr>
        <w:ind w:left="1275" w:hanging="567"/>
        <w:jc w:val="both"/>
        <w:rPr>
          <w:rFonts w:cs="Arial"/>
          <w:b/>
          <w:szCs w:val="22"/>
        </w:rPr>
      </w:pPr>
      <w:r w:rsidRPr="002557BD">
        <w:rPr>
          <w:rFonts w:cs="Arial"/>
          <w:szCs w:val="22"/>
        </w:rPr>
        <w:t xml:space="preserve">Nationality </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31FA4A70" w14:textId="78C9CC52" w:rsidR="00B50249" w:rsidRPr="002557BD" w:rsidRDefault="00B50249" w:rsidP="00BB2865">
      <w:pPr>
        <w:ind w:left="1275" w:hanging="567"/>
        <w:jc w:val="both"/>
        <w:rPr>
          <w:rFonts w:cs="Arial"/>
          <w:szCs w:val="22"/>
        </w:rPr>
      </w:pPr>
      <w:r w:rsidRPr="002557BD">
        <w:rPr>
          <w:rFonts w:cs="Arial"/>
          <w:szCs w:val="22"/>
        </w:rPr>
        <w:t>Passport number</w:t>
      </w:r>
      <w:r w:rsidRPr="002557BD">
        <w:rPr>
          <w:rFonts w:cs="Arial"/>
          <w:szCs w:val="22"/>
        </w:rPr>
        <w:tab/>
        <w:t>: …………………..</w:t>
      </w:r>
    </w:p>
    <w:p w14:paraId="6A066BCC" w14:textId="6BC855D5" w:rsidR="00B50249" w:rsidRPr="002557BD" w:rsidRDefault="00B50249" w:rsidP="00BB2865">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t>: …………………..</w:t>
      </w:r>
    </w:p>
    <w:p w14:paraId="13626B65" w14:textId="7F91BD4B" w:rsidR="00B50249" w:rsidRPr="002557BD" w:rsidRDefault="00B50249" w:rsidP="00BB2865">
      <w:pPr>
        <w:ind w:left="1275" w:hanging="567"/>
        <w:jc w:val="both"/>
        <w:rPr>
          <w:rFonts w:cs="Arial"/>
          <w:b/>
          <w:szCs w:val="22"/>
        </w:rPr>
      </w:pPr>
      <w:r w:rsidRPr="002557BD">
        <w:rPr>
          <w:rFonts w:cs="Arial"/>
          <w:szCs w:val="22"/>
        </w:rPr>
        <w:t>Postal code/city</w:t>
      </w:r>
      <w:r w:rsidRPr="002557BD">
        <w:rPr>
          <w:rFonts w:cs="Arial"/>
          <w:szCs w:val="22"/>
        </w:rPr>
        <w:tab/>
        <w:t>: …………………..</w:t>
      </w:r>
    </w:p>
    <w:p w14:paraId="41BEC5F4" w14:textId="77777777" w:rsidR="00B50249" w:rsidRPr="002557BD" w:rsidRDefault="00B50249" w:rsidP="00BB2865">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4EBCE753" w14:textId="77777777" w:rsidR="00B50249" w:rsidRPr="002557BD" w:rsidRDefault="00B50249" w:rsidP="00BB2865">
      <w:pPr>
        <w:ind w:left="1275" w:hanging="567"/>
        <w:jc w:val="both"/>
        <w:rPr>
          <w:rFonts w:cs="Arial"/>
          <w:b/>
          <w:szCs w:val="22"/>
        </w:rPr>
      </w:pPr>
      <w:r w:rsidRPr="002557BD">
        <w:rPr>
          <w:rFonts w:cs="Arial"/>
          <w:szCs w:val="22"/>
        </w:rPr>
        <w:t>Email address</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40033225" w14:textId="77777777" w:rsidR="00B50249" w:rsidRPr="002557BD" w:rsidRDefault="00B50249" w:rsidP="00BB2865">
      <w:pPr>
        <w:ind w:left="708"/>
        <w:jc w:val="both"/>
        <w:rPr>
          <w:rFonts w:cs="Arial"/>
          <w:b/>
          <w:bCs/>
          <w:szCs w:val="22"/>
        </w:rPr>
      </w:pPr>
    </w:p>
    <w:p w14:paraId="55A78ADC" w14:textId="77777777" w:rsidR="00B50249" w:rsidRPr="002557BD" w:rsidRDefault="00B50249" w:rsidP="00BB2865">
      <w:pPr>
        <w:ind w:left="708"/>
        <w:jc w:val="both"/>
        <w:rPr>
          <w:rFonts w:cs="Arial"/>
          <w:b/>
          <w:bCs/>
          <w:szCs w:val="22"/>
        </w:rPr>
      </w:pPr>
      <w:r w:rsidRPr="002557BD">
        <w:rPr>
          <w:rFonts w:cs="Arial"/>
          <w:b/>
          <w:bCs/>
          <w:szCs w:val="22"/>
        </w:rPr>
        <w:t>OR:</w:t>
      </w:r>
    </w:p>
    <w:p w14:paraId="1786F676" w14:textId="77777777" w:rsidR="00B50249" w:rsidRPr="002557BD" w:rsidRDefault="00B50249" w:rsidP="00BB2865">
      <w:pPr>
        <w:ind w:left="708"/>
        <w:jc w:val="both"/>
        <w:rPr>
          <w:rFonts w:cs="Arial"/>
          <w:b/>
          <w:bCs/>
          <w:szCs w:val="22"/>
        </w:rPr>
      </w:pPr>
    </w:p>
    <w:p w14:paraId="2FA9CCDB" w14:textId="77777777" w:rsidR="00B50249" w:rsidRPr="002557BD" w:rsidRDefault="00B50249" w:rsidP="00BB2865">
      <w:pPr>
        <w:ind w:left="708"/>
        <w:jc w:val="both"/>
        <w:rPr>
          <w:rFonts w:cs="Arial"/>
          <w:b/>
          <w:bCs/>
          <w:szCs w:val="22"/>
        </w:rPr>
      </w:pPr>
      <w:r w:rsidRPr="002557BD">
        <w:rPr>
          <w:rFonts w:cs="Arial"/>
          <w:b/>
          <w:bCs/>
          <w:szCs w:val="22"/>
        </w:rPr>
        <w:t xml:space="preserve">If the </w:t>
      </w:r>
      <w:r>
        <w:rPr>
          <w:rFonts w:cs="Arial"/>
          <w:b/>
          <w:bCs/>
          <w:szCs w:val="22"/>
        </w:rPr>
        <w:t>tenant</w:t>
      </w:r>
      <w:r w:rsidRPr="002557BD">
        <w:rPr>
          <w:rFonts w:cs="Arial"/>
          <w:b/>
          <w:bCs/>
          <w:szCs w:val="22"/>
        </w:rPr>
        <w:t xml:space="preserve"> is also the resident:</w:t>
      </w:r>
    </w:p>
    <w:p w14:paraId="2024CC0C" w14:textId="70B06C22" w:rsidR="00B50249" w:rsidRPr="002557BD" w:rsidRDefault="00B50249" w:rsidP="00BB2865">
      <w:pPr>
        <w:ind w:left="1275" w:hanging="567"/>
        <w:jc w:val="both"/>
        <w:rPr>
          <w:rFonts w:cs="Arial"/>
          <w:szCs w:val="22"/>
        </w:rPr>
      </w:pP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3EB49DB5" w14:textId="1517DC43" w:rsidR="00B50249" w:rsidRPr="002557BD" w:rsidRDefault="00B50249" w:rsidP="00BB2865">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32130F2F" w14:textId="4F69AD1D" w:rsidR="00B50249" w:rsidRPr="002557BD" w:rsidRDefault="00B50249" w:rsidP="00BB2865">
      <w:pPr>
        <w:ind w:left="1275" w:hanging="567"/>
        <w:jc w:val="both"/>
        <w:rPr>
          <w:rFonts w:cs="Arial"/>
          <w:b/>
          <w:szCs w:val="22"/>
        </w:rPr>
      </w:pPr>
      <w:r w:rsidRPr="002557BD">
        <w:rPr>
          <w:rFonts w:cs="Arial"/>
          <w:szCs w:val="22"/>
        </w:rPr>
        <w:t>Postal code/city</w:t>
      </w:r>
      <w:r w:rsidRPr="002557BD">
        <w:rPr>
          <w:rFonts w:cs="Arial"/>
          <w:szCs w:val="22"/>
        </w:rPr>
        <w:tab/>
        <w:t>: …………………..</w:t>
      </w:r>
    </w:p>
    <w:p w14:paraId="203A3D2B" w14:textId="77777777" w:rsidR="00B50249" w:rsidRPr="002557BD" w:rsidRDefault="00B50249" w:rsidP="00BB2865">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75494BD9" w14:textId="77777777" w:rsidR="00B50249" w:rsidRPr="002557BD" w:rsidRDefault="00B50249" w:rsidP="00BB2865">
      <w:pPr>
        <w:ind w:left="1275" w:hanging="567"/>
        <w:jc w:val="both"/>
        <w:rPr>
          <w:rFonts w:cs="Arial"/>
          <w:szCs w:val="22"/>
        </w:rPr>
      </w:pPr>
      <w:r w:rsidRPr="002557BD">
        <w:rPr>
          <w:rFonts w:cs="Arial"/>
          <w:szCs w:val="22"/>
        </w:rPr>
        <w:t>Date of birth</w:t>
      </w:r>
      <w:r w:rsidRPr="002557BD">
        <w:rPr>
          <w:rFonts w:cs="Arial"/>
          <w:szCs w:val="22"/>
        </w:rPr>
        <w:tab/>
      </w:r>
      <w:r w:rsidRPr="002557BD">
        <w:rPr>
          <w:rFonts w:cs="Arial"/>
          <w:szCs w:val="22"/>
        </w:rPr>
        <w:tab/>
        <w:t>: …………………..</w:t>
      </w:r>
    </w:p>
    <w:p w14:paraId="17EFAAA3" w14:textId="77777777" w:rsidR="00B50249" w:rsidRPr="002557BD" w:rsidRDefault="00B50249" w:rsidP="00BB2865">
      <w:pPr>
        <w:ind w:left="1275" w:hanging="567"/>
        <w:jc w:val="both"/>
        <w:rPr>
          <w:rFonts w:cs="Arial"/>
          <w:b/>
          <w:szCs w:val="22"/>
        </w:rPr>
      </w:pPr>
      <w:r w:rsidRPr="002557BD">
        <w:rPr>
          <w:rFonts w:cs="Arial"/>
          <w:szCs w:val="22"/>
        </w:rPr>
        <w:t>Email address</w:t>
      </w:r>
      <w:r w:rsidRPr="002557BD">
        <w:rPr>
          <w:rFonts w:cs="Arial"/>
          <w:szCs w:val="22"/>
        </w:rPr>
        <w:tab/>
      </w:r>
      <w:r w:rsidRPr="002557BD">
        <w:rPr>
          <w:rFonts w:cs="Arial"/>
          <w:szCs w:val="22"/>
        </w:rPr>
        <w:tab/>
        <w:t>: …………………..</w:t>
      </w:r>
    </w:p>
    <w:p w14:paraId="6071EAC8" w14:textId="3B31486B" w:rsidR="00B50249" w:rsidRPr="002557BD" w:rsidRDefault="00B50249" w:rsidP="00BB2865">
      <w:pPr>
        <w:ind w:left="1275" w:hanging="567"/>
        <w:jc w:val="both"/>
        <w:rPr>
          <w:rFonts w:cs="Arial"/>
          <w:szCs w:val="22"/>
        </w:rPr>
      </w:pPr>
      <w:r w:rsidRPr="002557BD">
        <w:rPr>
          <w:rFonts w:cs="Arial"/>
          <w:szCs w:val="22"/>
        </w:rPr>
        <w:t>Employer</w:t>
      </w:r>
      <w:r w:rsidRPr="002557BD">
        <w:rPr>
          <w:rFonts w:cs="Arial"/>
          <w:szCs w:val="22"/>
        </w:rPr>
        <w:tab/>
      </w:r>
      <w:r w:rsidRPr="002557BD">
        <w:rPr>
          <w:rFonts w:cs="Arial"/>
          <w:szCs w:val="22"/>
        </w:rPr>
        <w:tab/>
        <w:t>: …………………..</w:t>
      </w:r>
    </w:p>
    <w:p w14:paraId="0D48E402" w14:textId="77777777" w:rsidR="00B50249" w:rsidRPr="002557BD" w:rsidRDefault="00B50249" w:rsidP="00BB2865">
      <w:pPr>
        <w:ind w:left="1275" w:hanging="567"/>
        <w:jc w:val="both"/>
        <w:rPr>
          <w:rFonts w:cs="Arial"/>
          <w:b/>
          <w:szCs w:val="22"/>
        </w:rPr>
      </w:pPr>
      <w:r w:rsidRPr="002557BD">
        <w:rPr>
          <w:rFonts w:cs="Arial"/>
          <w:szCs w:val="22"/>
        </w:rPr>
        <w:t>Nationality</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405FE30A" w14:textId="6CB3F248" w:rsidR="00B50249" w:rsidRPr="002557BD" w:rsidRDefault="00B50249" w:rsidP="00BB2865">
      <w:pPr>
        <w:ind w:left="1275" w:hanging="567"/>
        <w:jc w:val="both"/>
        <w:rPr>
          <w:rFonts w:cs="Arial"/>
          <w:szCs w:val="22"/>
        </w:rPr>
      </w:pPr>
      <w:r w:rsidRPr="002557BD">
        <w:rPr>
          <w:rFonts w:cs="Arial"/>
          <w:szCs w:val="22"/>
        </w:rPr>
        <w:t>Passport number</w:t>
      </w:r>
      <w:r w:rsidRPr="002557BD">
        <w:rPr>
          <w:rFonts w:cs="Arial"/>
          <w:szCs w:val="22"/>
        </w:rPr>
        <w:tab/>
        <w:t>: …………………..</w:t>
      </w:r>
    </w:p>
    <w:p w14:paraId="3995C6F5" w14:textId="77777777" w:rsidR="00B50249" w:rsidRPr="002557BD" w:rsidRDefault="00B50249" w:rsidP="00BB2865">
      <w:pPr>
        <w:ind w:left="1275" w:hanging="567"/>
        <w:jc w:val="both"/>
        <w:rPr>
          <w:rFonts w:cs="Arial"/>
          <w:b/>
          <w:bCs/>
          <w:szCs w:val="22"/>
        </w:rPr>
      </w:pPr>
      <w:r w:rsidRPr="002557BD">
        <w:rPr>
          <w:rFonts w:cs="Arial"/>
          <w:szCs w:val="22"/>
        </w:rPr>
        <w:t>Names/composition of all other residents :</w:t>
      </w:r>
      <w:r w:rsidRPr="002557BD">
        <w:rPr>
          <w:rFonts w:cs="Arial"/>
          <w:b/>
          <w:szCs w:val="22"/>
        </w:rPr>
        <w:t xml:space="preserve"> </w:t>
      </w:r>
      <w:r w:rsidRPr="002557BD">
        <w:rPr>
          <w:rFonts w:cs="Arial"/>
          <w:szCs w:val="22"/>
        </w:rPr>
        <w:t>…………………..</w:t>
      </w:r>
    </w:p>
    <w:p w14:paraId="41FE740E" w14:textId="77777777" w:rsidR="00B50249" w:rsidRPr="002557BD" w:rsidRDefault="00B50249" w:rsidP="00BB2865">
      <w:pPr>
        <w:ind w:left="1275" w:hanging="567"/>
        <w:jc w:val="both"/>
        <w:rPr>
          <w:rFonts w:cs="Arial"/>
          <w:szCs w:val="22"/>
        </w:rPr>
      </w:pPr>
      <w:r w:rsidRPr="002557BD">
        <w:rPr>
          <w:rFonts w:cs="Arial"/>
          <w:szCs w:val="22"/>
        </w:rPr>
        <w:t>Pets</w:t>
      </w:r>
      <w:r w:rsidRPr="002557BD">
        <w:rPr>
          <w:rFonts w:cs="Arial"/>
          <w:szCs w:val="22"/>
        </w:rPr>
        <w:tab/>
      </w:r>
      <w:r w:rsidRPr="002557BD">
        <w:rPr>
          <w:rFonts w:cs="Arial"/>
          <w:szCs w:val="22"/>
        </w:rPr>
        <w:tab/>
      </w:r>
      <w:r w:rsidRPr="002557BD">
        <w:rPr>
          <w:rFonts w:cs="Arial"/>
          <w:szCs w:val="22"/>
        </w:rPr>
        <w:tab/>
      </w:r>
      <w:r w:rsidRPr="002557BD">
        <w:rPr>
          <w:rFonts w:cs="Arial"/>
          <w:szCs w:val="22"/>
        </w:rPr>
        <w:tab/>
        <w:t>: …………………..</w:t>
      </w:r>
    </w:p>
    <w:p w14:paraId="59B708C3" w14:textId="77777777" w:rsidR="00B50249" w:rsidRPr="002557BD" w:rsidRDefault="00B50249" w:rsidP="00BB2865">
      <w:pPr>
        <w:ind w:left="861" w:hanging="12"/>
        <w:jc w:val="both"/>
        <w:rPr>
          <w:rFonts w:cs="Arial"/>
          <w:b/>
          <w:bCs/>
          <w:szCs w:val="22"/>
        </w:rPr>
      </w:pPr>
    </w:p>
    <w:p w14:paraId="5DD80C36" w14:textId="77777777" w:rsidR="00B50249" w:rsidRPr="002557BD" w:rsidRDefault="00B50249" w:rsidP="00BB2865">
      <w:pPr>
        <w:ind w:left="708"/>
        <w:jc w:val="both"/>
        <w:rPr>
          <w:rFonts w:cs="Arial"/>
          <w:b/>
          <w:bCs/>
          <w:szCs w:val="22"/>
        </w:rPr>
      </w:pPr>
      <w:r w:rsidRPr="002557BD">
        <w:rPr>
          <w:rFonts w:cs="Arial"/>
          <w:b/>
          <w:bCs/>
          <w:szCs w:val="22"/>
        </w:rPr>
        <w:t>AND (if another person must be regarded as a contractual co-</w:t>
      </w:r>
      <w:r>
        <w:rPr>
          <w:rFonts w:cs="Arial"/>
          <w:b/>
          <w:bCs/>
          <w:szCs w:val="22"/>
        </w:rPr>
        <w:t>tenant</w:t>
      </w:r>
      <w:r w:rsidRPr="002557BD">
        <w:rPr>
          <w:rFonts w:cs="Arial"/>
          <w:b/>
          <w:bCs/>
          <w:szCs w:val="22"/>
        </w:rPr>
        <w:t>; expandable based on the number of contractual co-</w:t>
      </w:r>
      <w:r>
        <w:rPr>
          <w:rFonts w:cs="Arial"/>
          <w:b/>
          <w:bCs/>
          <w:szCs w:val="22"/>
        </w:rPr>
        <w:t>tenant</w:t>
      </w:r>
      <w:r w:rsidRPr="002557BD">
        <w:rPr>
          <w:rFonts w:cs="Arial"/>
          <w:b/>
          <w:bCs/>
          <w:szCs w:val="22"/>
        </w:rPr>
        <w:t>s)</w:t>
      </w:r>
    </w:p>
    <w:p w14:paraId="4459589F" w14:textId="4E62A3F3" w:rsidR="00B50249" w:rsidRPr="002557BD" w:rsidRDefault="00B50249" w:rsidP="00BB2865">
      <w:pPr>
        <w:ind w:left="1275" w:hanging="567"/>
        <w:jc w:val="both"/>
        <w:rPr>
          <w:rFonts w:cs="Arial"/>
          <w:szCs w:val="22"/>
        </w:rPr>
      </w:pP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32A99FE8" w14:textId="242302E9" w:rsidR="00B50249" w:rsidRPr="002557BD" w:rsidRDefault="00B50249" w:rsidP="00BB2865">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30686072" w14:textId="6E336228" w:rsidR="00B50249" w:rsidRPr="002557BD" w:rsidRDefault="00B50249" w:rsidP="00BB2865">
      <w:pPr>
        <w:ind w:left="1275" w:hanging="567"/>
        <w:jc w:val="both"/>
        <w:rPr>
          <w:rFonts w:cs="Arial"/>
          <w:b/>
          <w:szCs w:val="22"/>
        </w:rPr>
      </w:pPr>
      <w:r w:rsidRPr="002557BD">
        <w:rPr>
          <w:rFonts w:cs="Arial"/>
          <w:szCs w:val="22"/>
        </w:rPr>
        <w:t>Postal code/city</w:t>
      </w:r>
      <w:r w:rsidRPr="002557BD">
        <w:rPr>
          <w:rFonts w:cs="Arial"/>
          <w:szCs w:val="22"/>
        </w:rPr>
        <w:tab/>
        <w:t>: …………………..</w:t>
      </w:r>
    </w:p>
    <w:p w14:paraId="2F48D519" w14:textId="77777777" w:rsidR="00B50249" w:rsidRPr="002557BD" w:rsidRDefault="00B50249" w:rsidP="00BB2865">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1823F833" w14:textId="77777777" w:rsidR="00B50249" w:rsidRPr="002557BD" w:rsidRDefault="00B50249" w:rsidP="00BB2865">
      <w:pPr>
        <w:ind w:left="1275" w:hanging="567"/>
        <w:jc w:val="both"/>
        <w:rPr>
          <w:rFonts w:cs="Arial"/>
          <w:szCs w:val="22"/>
        </w:rPr>
      </w:pPr>
      <w:r w:rsidRPr="002557BD">
        <w:rPr>
          <w:rFonts w:cs="Arial"/>
          <w:szCs w:val="22"/>
        </w:rPr>
        <w:t>Date of birth</w:t>
      </w:r>
      <w:r w:rsidRPr="002557BD">
        <w:rPr>
          <w:rFonts w:cs="Arial"/>
          <w:szCs w:val="22"/>
        </w:rPr>
        <w:tab/>
      </w:r>
      <w:r w:rsidRPr="002557BD">
        <w:rPr>
          <w:rFonts w:cs="Arial"/>
          <w:szCs w:val="22"/>
        </w:rPr>
        <w:tab/>
        <w:t>: …………………..</w:t>
      </w:r>
    </w:p>
    <w:p w14:paraId="36F58762" w14:textId="77777777" w:rsidR="00B50249" w:rsidRPr="002557BD" w:rsidRDefault="00B50249" w:rsidP="00BB2865">
      <w:pPr>
        <w:ind w:left="1275" w:hanging="567"/>
        <w:jc w:val="both"/>
        <w:rPr>
          <w:rFonts w:cs="Arial"/>
          <w:szCs w:val="22"/>
        </w:rPr>
      </w:pPr>
      <w:r w:rsidRPr="002557BD">
        <w:rPr>
          <w:rFonts w:cs="Arial"/>
          <w:szCs w:val="22"/>
        </w:rPr>
        <w:t>Email address</w:t>
      </w:r>
      <w:r w:rsidRPr="002557BD">
        <w:rPr>
          <w:rFonts w:cs="Arial"/>
          <w:szCs w:val="22"/>
        </w:rPr>
        <w:tab/>
      </w:r>
      <w:r w:rsidRPr="002557BD">
        <w:rPr>
          <w:rFonts w:cs="Arial"/>
          <w:szCs w:val="22"/>
        </w:rPr>
        <w:tab/>
        <w:t>: …………………..</w:t>
      </w:r>
    </w:p>
    <w:p w14:paraId="04577FB0" w14:textId="39387B6B" w:rsidR="00B50249" w:rsidRPr="002557BD" w:rsidRDefault="00B50249" w:rsidP="00BB2865">
      <w:pPr>
        <w:ind w:left="1275" w:hanging="567"/>
        <w:jc w:val="both"/>
        <w:rPr>
          <w:rFonts w:cs="Arial"/>
          <w:szCs w:val="22"/>
        </w:rPr>
      </w:pPr>
      <w:r w:rsidRPr="002557BD">
        <w:rPr>
          <w:rFonts w:cs="Arial"/>
          <w:szCs w:val="22"/>
        </w:rPr>
        <w:t>Employer</w:t>
      </w:r>
      <w:r w:rsidRPr="002557BD">
        <w:rPr>
          <w:rFonts w:cs="Arial"/>
          <w:szCs w:val="22"/>
        </w:rPr>
        <w:tab/>
      </w:r>
      <w:r w:rsidRPr="002557BD">
        <w:rPr>
          <w:rFonts w:cs="Arial"/>
          <w:szCs w:val="22"/>
        </w:rPr>
        <w:tab/>
        <w:t>: …………………..</w:t>
      </w:r>
    </w:p>
    <w:p w14:paraId="2BCA488C" w14:textId="77777777" w:rsidR="00B50249" w:rsidRPr="002557BD" w:rsidRDefault="00B50249" w:rsidP="00BB2865">
      <w:pPr>
        <w:ind w:left="1275" w:hanging="567"/>
        <w:jc w:val="both"/>
        <w:rPr>
          <w:rFonts w:cs="Arial"/>
          <w:b/>
          <w:szCs w:val="22"/>
        </w:rPr>
      </w:pPr>
      <w:r w:rsidRPr="002557BD">
        <w:rPr>
          <w:rFonts w:cs="Arial"/>
          <w:szCs w:val="22"/>
        </w:rPr>
        <w:t>Nationality</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0A4DF2E3" w14:textId="46E37F0E" w:rsidR="00B50249" w:rsidRPr="002557BD" w:rsidRDefault="00B50249" w:rsidP="00BB2865">
      <w:pPr>
        <w:ind w:left="1275" w:hanging="567"/>
        <w:jc w:val="both"/>
        <w:rPr>
          <w:rFonts w:cs="Arial"/>
          <w:szCs w:val="22"/>
        </w:rPr>
      </w:pPr>
      <w:r w:rsidRPr="002557BD">
        <w:rPr>
          <w:rFonts w:cs="Arial"/>
          <w:szCs w:val="22"/>
        </w:rPr>
        <w:t>Passport number</w:t>
      </w:r>
      <w:r w:rsidRPr="002557BD">
        <w:rPr>
          <w:rFonts w:cs="Arial"/>
          <w:szCs w:val="22"/>
        </w:rPr>
        <w:tab/>
        <w:t>: …………………..</w:t>
      </w:r>
    </w:p>
    <w:p w14:paraId="6B6BA1A3" w14:textId="77777777" w:rsidR="00B50249" w:rsidRPr="002557BD" w:rsidRDefault="00B50249" w:rsidP="00B50249">
      <w:pPr>
        <w:ind w:left="720" w:hanging="12"/>
        <w:jc w:val="both"/>
        <w:rPr>
          <w:rFonts w:cs="Arial"/>
          <w:b/>
          <w:bCs/>
          <w:szCs w:val="22"/>
        </w:rPr>
      </w:pPr>
    </w:p>
    <w:p w14:paraId="1B24ECBE" w14:textId="34E32A24" w:rsidR="00B50249" w:rsidRPr="002557BD" w:rsidRDefault="00B50249" w:rsidP="00B50249">
      <w:pPr>
        <w:pStyle w:val="Kop4"/>
        <w:jc w:val="both"/>
        <w:rPr>
          <w:rFonts w:ascii="Arial" w:hAnsi="Arial" w:cs="Arial"/>
          <w:sz w:val="22"/>
          <w:szCs w:val="22"/>
          <w:u w:val="none"/>
        </w:rPr>
      </w:pPr>
      <w:r>
        <w:rPr>
          <w:rFonts w:ascii="Arial" w:hAnsi="Arial" w:cs="Arial"/>
          <w:sz w:val="22"/>
          <w:szCs w:val="22"/>
          <w:u w:val="none"/>
        </w:rPr>
        <w:t xml:space="preserve">1.3    </w:t>
      </w:r>
      <w:r w:rsidR="00BB2865">
        <w:rPr>
          <w:rFonts w:ascii="Arial" w:hAnsi="Arial" w:cs="Arial"/>
          <w:sz w:val="22"/>
          <w:szCs w:val="22"/>
          <w:u w:val="none"/>
        </w:rPr>
        <w:tab/>
      </w:r>
      <w:r w:rsidRPr="002557BD">
        <w:rPr>
          <w:rFonts w:ascii="Arial" w:hAnsi="Arial" w:cs="Arial"/>
          <w:sz w:val="22"/>
          <w:szCs w:val="22"/>
          <w:u w:val="none"/>
        </w:rPr>
        <w:t>Occupant(s)</w:t>
      </w:r>
    </w:p>
    <w:p w14:paraId="729AF8AE" w14:textId="77777777" w:rsidR="00B50249" w:rsidRPr="002557BD" w:rsidRDefault="00B50249" w:rsidP="00BB2865">
      <w:pPr>
        <w:ind w:left="708"/>
        <w:jc w:val="both"/>
        <w:rPr>
          <w:rFonts w:cs="Arial"/>
          <w:b/>
          <w:bCs/>
          <w:szCs w:val="22"/>
        </w:rPr>
      </w:pPr>
      <w:r w:rsidRPr="002557BD">
        <w:rPr>
          <w:rFonts w:cs="Arial"/>
          <w:b/>
          <w:bCs/>
          <w:szCs w:val="22"/>
        </w:rPr>
        <w:t xml:space="preserve">(To be completed if the </w:t>
      </w:r>
      <w:r>
        <w:rPr>
          <w:rFonts w:cs="Arial"/>
          <w:b/>
          <w:bCs/>
          <w:szCs w:val="22"/>
        </w:rPr>
        <w:t>tenant</w:t>
      </w:r>
      <w:r w:rsidRPr="002557BD">
        <w:rPr>
          <w:rFonts w:cs="Arial"/>
          <w:b/>
          <w:bCs/>
          <w:szCs w:val="22"/>
        </w:rPr>
        <w:t xml:space="preserve"> is a company that rents the house for the benefit of the resident(s) below)</w:t>
      </w:r>
    </w:p>
    <w:p w14:paraId="3E432C3D" w14:textId="208E04FE" w:rsidR="00B50249" w:rsidRPr="002557BD" w:rsidRDefault="00B50249" w:rsidP="00BB2865">
      <w:pPr>
        <w:ind w:left="1275" w:hanging="567"/>
        <w:jc w:val="both"/>
        <w:rPr>
          <w:rFonts w:cs="Arial"/>
          <w:szCs w:val="22"/>
        </w:rPr>
      </w:pP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3204F1E8" w14:textId="57300D90" w:rsidR="00B50249" w:rsidRPr="002557BD" w:rsidRDefault="00B50249" w:rsidP="00BB2865">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02C131A5" w14:textId="44499D9B" w:rsidR="00B50249" w:rsidRPr="002557BD" w:rsidRDefault="00B50249" w:rsidP="00BB2865">
      <w:pPr>
        <w:ind w:left="1275" w:hanging="567"/>
        <w:jc w:val="both"/>
        <w:rPr>
          <w:rFonts w:cs="Arial"/>
          <w:b/>
          <w:szCs w:val="22"/>
        </w:rPr>
      </w:pPr>
      <w:r w:rsidRPr="002557BD">
        <w:rPr>
          <w:rFonts w:cs="Arial"/>
          <w:szCs w:val="22"/>
        </w:rPr>
        <w:t>Postal code/city</w:t>
      </w:r>
      <w:r w:rsidRPr="002557BD">
        <w:rPr>
          <w:rFonts w:cs="Arial"/>
          <w:szCs w:val="22"/>
        </w:rPr>
        <w:tab/>
        <w:t>: …………………..</w:t>
      </w:r>
    </w:p>
    <w:p w14:paraId="489A2AAF" w14:textId="77777777" w:rsidR="00B50249" w:rsidRPr="002557BD" w:rsidRDefault="00B50249" w:rsidP="00BB2865">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5D6447B4" w14:textId="77777777" w:rsidR="00B50249" w:rsidRPr="002557BD" w:rsidRDefault="00B50249" w:rsidP="00BB2865">
      <w:pPr>
        <w:ind w:left="1275" w:hanging="567"/>
        <w:jc w:val="both"/>
        <w:rPr>
          <w:rFonts w:cs="Arial"/>
          <w:szCs w:val="22"/>
        </w:rPr>
      </w:pPr>
      <w:r w:rsidRPr="002557BD">
        <w:rPr>
          <w:rFonts w:cs="Arial"/>
          <w:szCs w:val="22"/>
        </w:rPr>
        <w:t>Date of birth</w:t>
      </w:r>
      <w:r w:rsidRPr="002557BD">
        <w:rPr>
          <w:rFonts w:cs="Arial"/>
          <w:szCs w:val="22"/>
        </w:rPr>
        <w:tab/>
      </w:r>
      <w:r w:rsidRPr="002557BD">
        <w:rPr>
          <w:rFonts w:cs="Arial"/>
          <w:szCs w:val="22"/>
        </w:rPr>
        <w:tab/>
        <w:t>: …………………..</w:t>
      </w:r>
    </w:p>
    <w:p w14:paraId="6B1FA3D9" w14:textId="77777777" w:rsidR="00B50249" w:rsidRPr="002557BD" w:rsidRDefault="00B50249" w:rsidP="00BB2865">
      <w:pPr>
        <w:ind w:left="1275" w:hanging="567"/>
        <w:jc w:val="both"/>
        <w:rPr>
          <w:rFonts w:cs="Arial"/>
          <w:b/>
          <w:szCs w:val="22"/>
        </w:rPr>
      </w:pPr>
      <w:r w:rsidRPr="002557BD">
        <w:rPr>
          <w:rFonts w:cs="Arial"/>
          <w:szCs w:val="22"/>
        </w:rPr>
        <w:t>Email address</w:t>
      </w:r>
      <w:r w:rsidRPr="002557BD">
        <w:rPr>
          <w:rFonts w:cs="Arial"/>
          <w:szCs w:val="22"/>
        </w:rPr>
        <w:tab/>
      </w:r>
      <w:r w:rsidRPr="002557BD">
        <w:rPr>
          <w:rFonts w:cs="Arial"/>
          <w:szCs w:val="22"/>
        </w:rPr>
        <w:tab/>
        <w:t>: …………………..</w:t>
      </w:r>
    </w:p>
    <w:p w14:paraId="37DDA568" w14:textId="03625400" w:rsidR="00B50249" w:rsidRPr="002557BD" w:rsidRDefault="00B50249" w:rsidP="00BB2865">
      <w:pPr>
        <w:ind w:left="1275" w:hanging="567"/>
        <w:jc w:val="both"/>
        <w:rPr>
          <w:rFonts w:cs="Arial"/>
          <w:szCs w:val="22"/>
        </w:rPr>
      </w:pPr>
      <w:r w:rsidRPr="002557BD">
        <w:rPr>
          <w:rFonts w:cs="Arial"/>
          <w:szCs w:val="22"/>
        </w:rPr>
        <w:t>Employer</w:t>
      </w:r>
      <w:r w:rsidRPr="002557BD">
        <w:rPr>
          <w:rFonts w:cs="Arial"/>
          <w:szCs w:val="22"/>
        </w:rPr>
        <w:tab/>
      </w:r>
      <w:r w:rsidRPr="002557BD">
        <w:rPr>
          <w:rFonts w:cs="Arial"/>
          <w:szCs w:val="22"/>
        </w:rPr>
        <w:tab/>
        <w:t>: …………………..</w:t>
      </w:r>
    </w:p>
    <w:p w14:paraId="4D1F5E12" w14:textId="77777777" w:rsidR="00B50249" w:rsidRPr="002557BD" w:rsidRDefault="00B50249" w:rsidP="00BB2865">
      <w:pPr>
        <w:ind w:left="1275" w:hanging="567"/>
        <w:jc w:val="both"/>
        <w:rPr>
          <w:rFonts w:cs="Arial"/>
          <w:b/>
          <w:szCs w:val="22"/>
        </w:rPr>
      </w:pPr>
      <w:r w:rsidRPr="002557BD">
        <w:rPr>
          <w:rFonts w:cs="Arial"/>
          <w:szCs w:val="22"/>
        </w:rPr>
        <w:t xml:space="preserve">Nationality </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4768C9D5" w14:textId="6E3D41AA" w:rsidR="00B50249" w:rsidRPr="002557BD" w:rsidRDefault="00B50249" w:rsidP="00BB2865">
      <w:pPr>
        <w:ind w:left="1275" w:hanging="567"/>
        <w:jc w:val="both"/>
        <w:rPr>
          <w:rFonts w:cs="Arial"/>
          <w:szCs w:val="22"/>
        </w:rPr>
      </w:pPr>
      <w:r w:rsidRPr="002557BD">
        <w:rPr>
          <w:rFonts w:cs="Arial"/>
          <w:szCs w:val="22"/>
        </w:rPr>
        <w:t>Passport number</w:t>
      </w:r>
      <w:r w:rsidRPr="002557BD">
        <w:rPr>
          <w:rFonts w:cs="Arial"/>
          <w:szCs w:val="22"/>
        </w:rPr>
        <w:tab/>
        <w:t>: …………………..</w:t>
      </w:r>
    </w:p>
    <w:p w14:paraId="1A13BC6F" w14:textId="77777777" w:rsidR="00B50249" w:rsidRPr="002557BD" w:rsidRDefault="00B50249" w:rsidP="00BB2865">
      <w:pPr>
        <w:ind w:left="1275" w:hanging="567"/>
        <w:jc w:val="both"/>
        <w:rPr>
          <w:rFonts w:cs="Arial"/>
          <w:b/>
          <w:bCs/>
          <w:szCs w:val="22"/>
        </w:rPr>
      </w:pPr>
      <w:r w:rsidRPr="002557BD">
        <w:rPr>
          <w:rFonts w:cs="Arial"/>
          <w:szCs w:val="22"/>
        </w:rPr>
        <w:lastRenderedPageBreak/>
        <w:t>Names/composition of all other residents :</w:t>
      </w:r>
      <w:r w:rsidRPr="002557BD">
        <w:rPr>
          <w:rFonts w:cs="Arial"/>
          <w:b/>
          <w:szCs w:val="22"/>
        </w:rPr>
        <w:t xml:space="preserve"> </w:t>
      </w:r>
      <w:r w:rsidRPr="002557BD">
        <w:rPr>
          <w:rFonts w:cs="Arial"/>
          <w:szCs w:val="22"/>
        </w:rPr>
        <w:t>…………………..</w:t>
      </w:r>
    </w:p>
    <w:p w14:paraId="0230AFD1" w14:textId="77777777" w:rsidR="00B50249" w:rsidRPr="002557BD" w:rsidRDefault="00B50249" w:rsidP="00BB2865">
      <w:pPr>
        <w:ind w:left="1275" w:hanging="567"/>
        <w:jc w:val="both"/>
        <w:rPr>
          <w:rFonts w:cs="Arial"/>
          <w:szCs w:val="22"/>
        </w:rPr>
      </w:pPr>
      <w:r w:rsidRPr="002557BD">
        <w:rPr>
          <w:rFonts w:cs="Arial"/>
          <w:szCs w:val="22"/>
        </w:rPr>
        <w:t>Pets</w:t>
      </w:r>
      <w:r w:rsidRPr="002557BD">
        <w:rPr>
          <w:rFonts w:cs="Arial"/>
          <w:szCs w:val="22"/>
        </w:rPr>
        <w:tab/>
      </w:r>
      <w:r w:rsidRPr="002557BD">
        <w:rPr>
          <w:rFonts w:cs="Arial"/>
          <w:szCs w:val="22"/>
        </w:rPr>
        <w:tab/>
      </w:r>
      <w:r w:rsidRPr="002557BD">
        <w:rPr>
          <w:rFonts w:cs="Arial"/>
          <w:szCs w:val="22"/>
        </w:rPr>
        <w:tab/>
      </w:r>
      <w:r w:rsidRPr="002557BD">
        <w:rPr>
          <w:rFonts w:cs="Arial"/>
          <w:szCs w:val="22"/>
        </w:rPr>
        <w:tab/>
        <w:t>: …………………..</w:t>
      </w:r>
    </w:p>
    <w:p w14:paraId="20D58EF6" w14:textId="77777777" w:rsidR="00B50249" w:rsidRPr="002557BD" w:rsidRDefault="00B50249" w:rsidP="00B50249">
      <w:pPr>
        <w:ind w:left="720" w:hanging="720"/>
        <w:jc w:val="both"/>
        <w:rPr>
          <w:rFonts w:cs="Arial"/>
          <w:b/>
          <w:bCs/>
          <w:szCs w:val="22"/>
        </w:rPr>
      </w:pPr>
    </w:p>
    <w:p w14:paraId="3BDA4963" w14:textId="243DC704" w:rsidR="00B50249" w:rsidRPr="002557BD" w:rsidRDefault="00B50249" w:rsidP="00B50249">
      <w:pPr>
        <w:pStyle w:val="Kop4"/>
        <w:jc w:val="both"/>
        <w:rPr>
          <w:rFonts w:ascii="Arial" w:hAnsi="Arial" w:cs="Arial"/>
          <w:sz w:val="22"/>
          <w:szCs w:val="22"/>
          <w:u w:val="none"/>
        </w:rPr>
      </w:pPr>
      <w:r>
        <w:rPr>
          <w:rFonts w:ascii="Arial" w:hAnsi="Arial" w:cs="Arial"/>
          <w:sz w:val="22"/>
          <w:szCs w:val="22"/>
          <w:u w:val="none"/>
        </w:rPr>
        <w:t xml:space="preserve">1.4    </w:t>
      </w:r>
      <w:r w:rsidR="00BB2865">
        <w:rPr>
          <w:rFonts w:ascii="Arial" w:hAnsi="Arial" w:cs="Arial"/>
          <w:sz w:val="22"/>
          <w:szCs w:val="22"/>
          <w:u w:val="none"/>
        </w:rPr>
        <w:tab/>
      </w:r>
      <w:r w:rsidRPr="002557BD">
        <w:rPr>
          <w:rFonts w:ascii="Arial" w:hAnsi="Arial" w:cs="Arial"/>
          <w:sz w:val="22"/>
          <w:szCs w:val="22"/>
          <w:u w:val="none"/>
        </w:rPr>
        <w:t xml:space="preserve">The </w:t>
      </w:r>
      <w:r>
        <w:rPr>
          <w:rFonts w:ascii="Arial" w:hAnsi="Arial" w:cs="Arial"/>
          <w:sz w:val="22"/>
          <w:szCs w:val="22"/>
          <w:u w:val="none"/>
        </w:rPr>
        <w:t>rented housing</w:t>
      </w:r>
    </w:p>
    <w:p w14:paraId="403E3986" w14:textId="77777777" w:rsidR="00B50249" w:rsidRPr="002557BD" w:rsidRDefault="00B50249" w:rsidP="00BB2865">
      <w:pPr>
        <w:ind w:left="708"/>
        <w:jc w:val="both"/>
        <w:rPr>
          <w:rFonts w:cs="Arial"/>
          <w:szCs w:val="22"/>
        </w:rPr>
      </w:pPr>
      <w:r w:rsidRPr="002557BD">
        <w:rPr>
          <w:rFonts w:cs="Arial"/>
          <w:szCs w:val="22"/>
        </w:rPr>
        <w:t xml:space="preserve">The fully </w:t>
      </w:r>
      <w:r w:rsidRPr="002557BD">
        <w:rPr>
          <w:rFonts w:cs="Arial"/>
          <w:b/>
          <w:szCs w:val="22"/>
        </w:rPr>
        <w:t xml:space="preserve">furnished/upholstered [strike out what does not apply] </w:t>
      </w:r>
      <w:r w:rsidRPr="002557BD">
        <w:rPr>
          <w:rFonts w:cs="Arial"/>
          <w:szCs w:val="22"/>
        </w:rPr>
        <w:t>dwelling with inventory, known locally as:</w:t>
      </w:r>
    </w:p>
    <w:p w14:paraId="2E31AC5D" w14:textId="77777777" w:rsidR="00B50249" w:rsidRPr="002557BD" w:rsidRDefault="00B50249" w:rsidP="00BB2865">
      <w:pPr>
        <w:ind w:left="1275" w:hanging="567"/>
        <w:jc w:val="both"/>
        <w:rPr>
          <w:rFonts w:cs="Arial"/>
          <w:szCs w:val="22"/>
        </w:rPr>
      </w:pPr>
      <w:r w:rsidRPr="002557BD">
        <w:rPr>
          <w:rFonts w:cs="Arial"/>
          <w:szCs w:val="22"/>
        </w:rPr>
        <w:t>Address</w:t>
      </w:r>
      <w:r w:rsidRPr="002557BD">
        <w:rPr>
          <w:rFonts w:cs="Arial"/>
          <w:szCs w:val="22"/>
        </w:rPr>
        <w:tab/>
      </w:r>
      <w:r w:rsidRPr="002557BD">
        <w:rPr>
          <w:rFonts w:cs="Arial"/>
          <w:szCs w:val="22"/>
        </w:rPr>
        <w:tab/>
      </w:r>
      <w:r w:rsidRPr="002557BD">
        <w:rPr>
          <w:rFonts w:cs="Arial"/>
          <w:szCs w:val="22"/>
        </w:rPr>
        <w:tab/>
        <w:t>: …………………..</w:t>
      </w:r>
      <w:r w:rsidRPr="002557BD">
        <w:rPr>
          <w:rFonts w:cs="Arial"/>
          <w:szCs w:val="22"/>
        </w:rPr>
        <w:tab/>
      </w:r>
      <w:r w:rsidRPr="002557BD">
        <w:rPr>
          <w:rFonts w:cs="Arial"/>
          <w:szCs w:val="22"/>
        </w:rPr>
        <w:tab/>
      </w:r>
    </w:p>
    <w:p w14:paraId="42AE27BA" w14:textId="77777777" w:rsidR="00B50249" w:rsidRPr="002557BD" w:rsidRDefault="00B50249" w:rsidP="00BB2865">
      <w:pPr>
        <w:ind w:left="1275" w:hanging="567"/>
        <w:jc w:val="both"/>
        <w:rPr>
          <w:rFonts w:cs="Arial"/>
          <w:szCs w:val="22"/>
        </w:rPr>
      </w:pPr>
      <w:r w:rsidRPr="002557BD">
        <w:rPr>
          <w:rFonts w:cs="Arial"/>
          <w:szCs w:val="22"/>
        </w:rPr>
        <w:t>Postal code/city</w:t>
      </w:r>
      <w:r w:rsidRPr="002557BD">
        <w:rPr>
          <w:rFonts w:cs="Arial"/>
          <w:szCs w:val="22"/>
        </w:rPr>
        <w:tab/>
      </w:r>
      <w:r w:rsidRPr="002557BD">
        <w:rPr>
          <w:rFonts w:cs="Arial"/>
          <w:szCs w:val="22"/>
        </w:rPr>
        <w:tab/>
        <w:t>: …………………..</w:t>
      </w:r>
    </w:p>
    <w:p w14:paraId="2E36F066" w14:textId="77777777" w:rsidR="00B50249" w:rsidRDefault="00B50249" w:rsidP="00BB2865">
      <w:pPr>
        <w:ind w:left="1275" w:hanging="567"/>
        <w:jc w:val="both"/>
        <w:rPr>
          <w:rFonts w:cs="Arial"/>
          <w:szCs w:val="22"/>
        </w:rPr>
      </w:pPr>
      <w:r w:rsidRPr="002557BD">
        <w:rPr>
          <w:rFonts w:cs="Arial"/>
          <w:szCs w:val="22"/>
        </w:rPr>
        <w:t>with joint use of any common areas.</w:t>
      </w:r>
    </w:p>
    <w:p w14:paraId="0CB14D21" w14:textId="77777777" w:rsidR="00B50249" w:rsidRPr="00991860" w:rsidRDefault="00B50249" w:rsidP="00BB2865">
      <w:pPr>
        <w:ind w:left="1275" w:hanging="567"/>
        <w:jc w:val="both"/>
        <w:rPr>
          <w:rFonts w:cs="Arial"/>
          <w:szCs w:val="22"/>
        </w:rPr>
      </w:pPr>
      <w:r w:rsidRPr="00991860">
        <w:rPr>
          <w:rFonts w:cs="Arial"/>
          <w:szCs w:val="22"/>
        </w:rPr>
        <w:t xml:space="preserve">Description of the rented </w:t>
      </w:r>
      <w:r>
        <w:rPr>
          <w:rFonts w:cs="Arial"/>
          <w:szCs w:val="22"/>
        </w:rPr>
        <w:t>housing</w:t>
      </w:r>
      <w:r w:rsidRPr="00991860">
        <w:rPr>
          <w:rFonts w:cs="Arial"/>
          <w:szCs w:val="22"/>
        </w:rPr>
        <w:t>:</w:t>
      </w:r>
    </w:p>
    <w:p w14:paraId="08E896D3" w14:textId="77777777" w:rsidR="00B50249" w:rsidRPr="00991860" w:rsidRDefault="00B50249" w:rsidP="00BB2865">
      <w:pPr>
        <w:ind w:left="1275" w:hanging="567"/>
        <w:jc w:val="both"/>
        <w:rPr>
          <w:rFonts w:cs="Arial"/>
          <w:szCs w:val="22"/>
        </w:rPr>
      </w:pPr>
      <w:r w:rsidRPr="00991860">
        <w:rPr>
          <w:rFonts w:cs="Arial"/>
          <w:szCs w:val="22"/>
        </w:rPr>
        <w:t>a. Type of home:</w:t>
      </w:r>
      <w:r>
        <w:rPr>
          <w:rFonts w:cs="Arial"/>
          <w:szCs w:val="22"/>
        </w:rPr>
        <w:t xml:space="preserve"> .........................</w:t>
      </w:r>
    </w:p>
    <w:p w14:paraId="5DEEDA18" w14:textId="77777777" w:rsidR="00B50249" w:rsidRPr="00991860" w:rsidRDefault="00B50249" w:rsidP="00BB2865">
      <w:pPr>
        <w:ind w:left="1275" w:hanging="567"/>
        <w:jc w:val="both"/>
        <w:rPr>
          <w:rFonts w:cs="Arial"/>
          <w:szCs w:val="22"/>
        </w:rPr>
      </w:pPr>
      <w:r w:rsidRPr="00991860">
        <w:rPr>
          <w:rFonts w:cs="Arial"/>
          <w:szCs w:val="22"/>
        </w:rPr>
        <w:t>b. Number of rooms:</w:t>
      </w:r>
      <w:r>
        <w:rPr>
          <w:rFonts w:cs="Arial"/>
          <w:szCs w:val="22"/>
        </w:rPr>
        <w:t xml:space="preserve"> ...................</w:t>
      </w:r>
    </w:p>
    <w:p w14:paraId="2F31A276" w14:textId="77777777" w:rsidR="00B50249" w:rsidRPr="00991860" w:rsidRDefault="00B50249" w:rsidP="00BB2865">
      <w:pPr>
        <w:ind w:left="1275" w:hanging="567"/>
        <w:jc w:val="both"/>
        <w:rPr>
          <w:rFonts w:cs="Arial"/>
          <w:szCs w:val="22"/>
        </w:rPr>
      </w:pPr>
      <w:r w:rsidRPr="00991860">
        <w:rPr>
          <w:rFonts w:cs="Arial"/>
          <w:szCs w:val="22"/>
        </w:rPr>
        <w:t>c. Outdoor spaces:</w:t>
      </w:r>
      <w:r>
        <w:rPr>
          <w:rFonts w:cs="Arial"/>
          <w:szCs w:val="22"/>
        </w:rPr>
        <w:t xml:space="preserve"> ......................</w:t>
      </w:r>
    </w:p>
    <w:p w14:paraId="1E32573F" w14:textId="77777777" w:rsidR="00B50249" w:rsidRPr="00991860" w:rsidRDefault="00B50249" w:rsidP="00BB2865">
      <w:pPr>
        <w:ind w:left="1275" w:hanging="567"/>
        <w:jc w:val="both"/>
        <w:rPr>
          <w:rFonts w:cs="Arial"/>
          <w:szCs w:val="22"/>
        </w:rPr>
      </w:pPr>
      <w:r w:rsidRPr="00991860">
        <w:rPr>
          <w:rFonts w:cs="Arial"/>
          <w:szCs w:val="22"/>
        </w:rPr>
        <w:t>d. Parking:</w:t>
      </w:r>
      <w:r>
        <w:rPr>
          <w:rFonts w:cs="Arial"/>
          <w:szCs w:val="22"/>
        </w:rPr>
        <w:t xml:space="preserve"> ...................................</w:t>
      </w:r>
    </w:p>
    <w:p w14:paraId="0C49BF37" w14:textId="77777777" w:rsidR="00B50249" w:rsidRPr="00991860" w:rsidRDefault="00B50249" w:rsidP="00BB2865">
      <w:pPr>
        <w:ind w:left="1275" w:hanging="567"/>
        <w:jc w:val="both"/>
        <w:rPr>
          <w:rFonts w:cs="Arial"/>
          <w:szCs w:val="22"/>
        </w:rPr>
      </w:pPr>
      <w:r w:rsidRPr="00991860">
        <w:rPr>
          <w:rFonts w:cs="Arial"/>
          <w:szCs w:val="22"/>
        </w:rPr>
        <w:t>e. Upholstered: yes/no (if yes: see article 2.4 and the inventory list/fore report)</w:t>
      </w:r>
    </w:p>
    <w:p w14:paraId="043964B8" w14:textId="77777777" w:rsidR="00B50249" w:rsidRPr="00991860" w:rsidRDefault="00B50249" w:rsidP="00BB2865">
      <w:pPr>
        <w:ind w:left="1275" w:hanging="567"/>
        <w:jc w:val="both"/>
        <w:rPr>
          <w:rFonts w:cs="Arial"/>
          <w:szCs w:val="22"/>
        </w:rPr>
      </w:pPr>
      <w:r w:rsidRPr="00991860">
        <w:rPr>
          <w:rFonts w:cs="Arial"/>
          <w:szCs w:val="22"/>
        </w:rPr>
        <w:t>f. Furnished/inventory: yes/no (if yes: see article 2.4 and the inventory list/photo report)</w:t>
      </w:r>
    </w:p>
    <w:p w14:paraId="28D9A21D" w14:textId="77777777" w:rsidR="00B50249" w:rsidRPr="002557BD" w:rsidRDefault="00B50249" w:rsidP="00BB2865">
      <w:pPr>
        <w:ind w:left="1275" w:hanging="567"/>
        <w:jc w:val="both"/>
        <w:rPr>
          <w:rFonts w:cs="Arial"/>
          <w:szCs w:val="22"/>
        </w:rPr>
      </w:pPr>
      <w:r w:rsidRPr="00991860">
        <w:rPr>
          <w:rFonts w:cs="Arial"/>
          <w:szCs w:val="22"/>
        </w:rPr>
        <w:t>g. ....................</w:t>
      </w:r>
    </w:p>
    <w:p w14:paraId="402D0003" w14:textId="77777777" w:rsidR="00B50249" w:rsidRPr="002557BD" w:rsidRDefault="00B50249" w:rsidP="00B50249">
      <w:pPr>
        <w:ind w:left="720" w:hanging="720"/>
        <w:jc w:val="both"/>
        <w:rPr>
          <w:rFonts w:cs="Arial"/>
          <w:szCs w:val="22"/>
        </w:rPr>
      </w:pPr>
    </w:p>
    <w:p w14:paraId="39154139" w14:textId="68D4DD1A" w:rsidR="0077316F" w:rsidRPr="00EF01CF" w:rsidRDefault="0077316F" w:rsidP="002922FE">
      <w:pPr>
        <w:ind w:left="720" w:hanging="720"/>
        <w:jc w:val="both"/>
        <w:rPr>
          <w:rFonts w:cs="Arial"/>
          <w:b/>
          <w:bCs/>
          <w:color w:val="000000" w:themeColor="text1"/>
          <w:szCs w:val="22"/>
        </w:rPr>
      </w:pPr>
      <w:r w:rsidRPr="00EF01CF">
        <w:rPr>
          <w:b/>
          <w:color w:val="000000" w:themeColor="text1"/>
        </w:rPr>
        <w:t>1.5</w:t>
      </w:r>
      <w:r w:rsidR="00BB2865">
        <w:rPr>
          <w:color w:val="000000" w:themeColor="text1"/>
        </w:rPr>
        <w:tab/>
      </w:r>
      <w:r w:rsidRPr="00EF01CF">
        <w:rPr>
          <w:b/>
          <w:color w:val="000000" w:themeColor="text1"/>
        </w:rPr>
        <w:t xml:space="preserve">Duration of </w:t>
      </w:r>
      <w:r w:rsidR="00EC4250">
        <w:rPr>
          <w:b/>
          <w:color w:val="000000" w:themeColor="text1"/>
        </w:rPr>
        <w:t>rental agreement</w:t>
      </w:r>
      <w:r w:rsidRPr="00EF01CF">
        <w:rPr>
          <w:b/>
          <w:color w:val="000000" w:themeColor="text1"/>
        </w:rPr>
        <w:t xml:space="preserve"> and rent and data for Vacancy Property Act permit</w:t>
      </w:r>
    </w:p>
    <w:p w14:paraId="7F73E7B1" w14:textId="7B9B9492" w:rsidR="00873AD0" w:rsidRPr="00EF01CF" w:rsidRDefault="0077316F" w:rsidP="002922FE">
      <w:pPr>
        <w:ind w:left="1080" w:hanging="372"/>
        <w:jc w:val="both"/>
        <w:rPr>
          <w:rFonts w:cs="Arial"/>
          <w:b/>
          <w:color w:val="000000" w:themeColor="text1"/>
          <w:szCs w:val="22"/>
        </w:rPr>
      </w:pPr>
      <w:r w:rsidRPr="00EF01CF">
        <w:rPr>
          <w:color w:val="000000" w:themeColor="text1"/>
        </w:rPr>
        <w:t>a.   Commencement date</w:t>
      </w:r>
      <w:r w:rsidRPr="00EF01CF">
        <w:rPr>
          <w:color w:val="000000" w:themeColor="text1"/>
        </w:rPr>
        <w:tab/>
      </w:r>
      <w:r w:rsidRPr="00EF01CF">
        <w:rPr>
          <w:color w:val="000000" w:themeColor="text1"/>
        </w:rPr>
        <w:tab/>
        <w:t>:</w:t>
      </w:r>
      <w:r w:rsidRPr="00EF01CF">
        <w:rPr>
          <w:b/>
          <w:color w:val="000000" w:themeColor="text1"/>
        </w:rPr>
        <w:t xml:space="preserve"> </w:t>
      </w:r>
      <w:r w:rsidR="00B50249" w:rsidRPr="00B50249">
        <w:rPr>
          <w:bCs/>
          <w:color w:val="000000" w:themeColor="text1"/>
        </w:rPr>
        <w:t>................................</w:t>
      </w:r>
    </w:p>
    <w:p w14:paraId="1C8C7627" w14:textId="6FB9531D" w:rsidR="0077316F" w:rsidRPr="00EF01CF" w:rsidRDefault="0077316F" w:rsidP="002922FE">
      <w:pPr>
        <w:ind w:left="1080" w:hanging="372"/>
        <w:jc w:val="both"/>
        <w:rPr>
          <w:rFonts w:cs="Arial"/>
          <w:color w:val="000000" w:themeColor="text1"/>
          <w:szCs w:val="22"/>
        </w:rPr>
      </w:pPr>
      <w:r w:rsidRPr="00EF01CF">
        <w:rPr>
          <w:color w:val="000000" w:themeColor="text1"/>
        </w:rPr>
        <w:t>b.   Minimum initial rent period</w:t>
      </w:r>
      <w:r w:rsidRPr="00EF01CF">
        <w:rPr>
          <w:color w:val="000000" w:themeColor="text1"/>
        </w:rPr>
        <w:tab/>
        <w:t>:</w:t>
      </w:r>
      <w:r w:rsidRPr="00EF01CF">
        <w:rPr>
          <w:b/>
          <w:color w:val="000000" w:themeColor="text1"/>
        </w:rPr>
        <w:t xml:space="preserve"> </w:t>
      </w:r>
      <w:r w:rsidRPr="00B50249">
        <w:rPr>
          <w:bCs/>
          <w:color w:val="000000" w:themeColor="text1"/>
        </w:rPr>
        <w:t>…</w:t>
      </w:r>
      <w:r w:rsidRPr="00EF01CF">
        <w:rPr>
          <w:b/>
          <w:color w:val="000000" w:themeColor="text1"/>
        </w:rPr>
        <w:t xml:space="preserve"> month(s) </w:t>
      </w:r>
      <w:r w:rsidRPr="00EF01CF">
        <w:rPr>
          <w:color w:val="000000" w:themeColor="text1"/>
        </w:rPr>
        <w:tab/>
      </w:r>
      <w:r w:rsidRPr="00EF01CF">
        <w:rPr>
          <w:b/>
          <w:color w:val="000000" w:themeColor="text1"/>
        </w:rPr>
        <w:t xml:space="preserve">( </w:t>
      </w:r>
      <w:r w:rsidR="00B00968" w:rsidRPr="00EF01CF">
        <w:rPr>
          <w:b/>
          <w:color w:val="000000" w:themeColor="text1"/>
        </w:rPr>
        <w:t>6</w:t>
      </w:r>
      <w:r w:rsidRPr="00EF01CF">
        <w:rPr>
          <w:b/>
          <w:color w:val="000000" w:themeColor="text1"/>
        </w:rPr>
        <w:t xml:space="preserve"> months in the case of a former owner-occupied house / </w:t>
      </w:r>
      <w:r w:rsidR="00B00968" w:rsidRPr="00EF01CF">
        <w:rPr>
          <w:b/>
          <w:color w:val="000000" w:themeColor="text1"/>
        </w:rPr>
        <w:t>3</w:t>
      </w:r>
      <w:r w:rsidRPr="00EF01CF">
        <w:rPr>
          <w:b/>
          <w:color w:val="000000" w:themeColor="text1"/>
        </w:rPr>
        <w:t xml:space="preserve"> months in the case of a </w:t>
      </w:r>
      <w:r w:rsidR="00EC4250">
        <w:rPr>
          <w:b/>
          <w:color w:val="000000" w:themeColor="text1"/>
        </w:rPr>
        <w:t>rented housing</w:t>
      </w:r>
      <w:r w:rsidRPr="00EF01CF">
        <w:rPr>
          <w:b/>
          <w:color w:val="000000" w:themeColor="text1"/>
        </w:rPr>
        <w:t xml:space="preserve"> which was not previously let out based on the Vacant Property Act)</w:t>
      </w:r>
    </w:p>
    <w:p w14:paraId="539D6B97" w14:textId="51F13488" w:rsidR="007D127A" w:rsidRPr="00EF01CF" w:rsidRDefault="0077316F" w:rsidP="002922FE">
      <w:pPr>
        <w:ind w:left="1080" w:hanging="372"/>
        <w:jc w:val="both"/>
        <w:rPr>
          <w:rFonts w:cs="Arial"/>
          <w:color w:val="000000" w:themeColor="text1"/>
          <w:szCs w:val="22"/>
        </w:rPr>
      </w:pPr>
      <w:r w:rsidRPr="00EF01CF">
        <w:rPr>
          <w:color w:val="000000" w:themeColor="text1"/>
        </w:rPr>
        <w:t>c.   Start date as set out in Vacancy Property Act permit</w:t>
      </w:r>
      <w:r w:rsidRPr="00EF01CF">
        <w:rPr>
          <w:color w:val="000000" w:themeColor="text1"/>
        </w:rPr>
        <w:tab/>
        <w:t>:</w:t>
      </w:r>
      <w:r w:rsidR="00B50249">
        <w:rPr>
          <w:color w:val="000000" w:themeColor="text1"/>
        </w:rPr>
        <w:t xml:space="preserve"> ....................................</w:t>
      </w:r>
    </w:p>
    <w:p w14:paraId="47846F07" w14:textId="7B0BFC6F" w:rsidR="00B6042C" w:rsidRPr="00EF01CF" w:rsidRDefault="007D127A">
      <w:pPr>
        <w:ind w:left="1080" w:hanging="372"/>
        <w:jc w:val="both"/>
        <w:rPr>
          <w:b/>
          <w:color w:val="000000" w:themeColor="text1"/>
        </w:rPr>
      </w:pPr>
      <w:r w:rsidRPr="00EF01CF">
        <w:rPr>
          <w:color w:val="000000" w:themeColor="text1"/>
        </w:rPr>
        <w:t>d.</w:t>
      </w:r>
      <w:r w:rsidRPr="00EF01CF">
        <w:rPr>
          <w:color w:val="000000" w:themeColor="text1"/>
        </w:rPr>
        <w:tab/>
        <w:t>End date as stated in the Vacancy Property Act permit</w:t>
      </w:r>
      <w:r w:rsidRPr="00EF01CF">
        <w:rPr>
          <w:color w:val="000000" w:themeColor="text1"/>
        </w:rPr>
        <w:tab/>
        <w:t>:</w:t>
      </w:r>
      <w:r w:rsidRPr="00EF01CF">
        <w:rPr>
          <w:b/>
          <w:color w:val="000000" w:themeColor="text1"/>
        </w:rPr>
        <w:t xml:space="preserve"> </w:t>
      </w:r>
      <w:r w:rsidR="00B50249" w:rsidRPr="00B50249">
        <w:rPr>
          <w:bCs/>
          <w:color w:val="000000" w:themeColor="text1"/>
        </w:rPr>
        <w:t>.....................................</w:t>
      </w:r>
    </w:p>
    <w:p w14:paraId="59356D40" w14:textId="54DE9BCD" w:rsidR="00CC564E" w:rsidRPr="00EF01CF" w:rsidRDefault="007D127A">
      <w:pPr>
        <w:ind w:left="1080" w:hanging="372"/>
        <w:jc w:val="both"/>
        <w:rPr>
          <w:rFonts w:cs="Arial"/>
          <w:color w:val="000000" w:themeColor="text1"/>
          <w:szCs w:val="22"/>
        </w:rPr>
      </w:pPr>
      <w:r w:rsidRPr="00EF01CF">
        <w:rPr>
          <w:color w:val="000000" w:themeColor="text1"/>
        </w:rPr>
        <w:t>e.</w:t>
      </w:r>
      <w:r w:rsidRPr="00EF01CF">
        <w:rPr>
          <w:color w:val="000000" w:themeColor="text1"/>
        </w:rPr>
        <w:tab/>
        <w:t>Number of Vacancy Property Act permit</w:t>
      </w:r>
      <w:r w:rsidRPr="00EF01CF">
        <w:rPr>
          <w:color w:val="000000" w:themeColor="text1"/>
        </w:rPr>
        <w:tab/>
      </w:r>
      <w:r w:rsidRPr="00EF01CF">
        <w:rPr>
          <w:color w:val="000000" w:themeColor="text1"/>
        </w:rPr>
        <w:tab/>
      </w:r>
      <w:r w:rsidRPr="00EF01CF">
        <w:rPr>
          <w:color w:val="000000" w:themeColor="text1"/>
        </w:rPr>
        <w:tab/>
        <w:t>:</w:t>
      </w:r>
      <w:r w:rsidR="00B50249">
        <w:rPr>
          <w:color w:val="000000" w:themeColor="text1"/>
        </w:rPr>
        <w:t xml:space="preserve"> .....................................</w:t>
      </w:r>
    </w:p>
    <w:p w14:paraId="71AD1194" w14:textId="4187A880" w:rsidR="00CC564E" w:rsidRPr="00EF01CF" w:rsidRDefault="007D127A">
      <w:pPr>
        <w:ind w:left="1080" w:hanging="372"/>
        <w:jc w:val="both"/>
        <w:rPr>
          <w:rFonts w:cs="Arial"/>
          <w:color w:val="000000" w:themeColor="text1"/>
          <w:szCs w:val="22"/>
        </w:rPr>
      </w:pPr>
      <w:r w:rsidRPr="00EF01CF">
        <w:rPr>
          <w:color w:val="000000" w:themeColor="text1"/>
        </w:rPr>
        <w:t>f.</w:t>
      </w:r>
      <w:r w:rsidRPr="00EF01CF">
        <w:rPr>
          <w:color w:val="000000" w:themeColor="text1"/>
        </w:rPr>
        <w:tab/>
        <w:t>Date of Vacancy Property Act permit</w:t>
      </w:r>
      <w:r w:rsidRPr="00EF01CF">
        <w:rPr>
          <w:color w:val="000000" w:themeColor="text1"/>
        </w:rPr>
        <w:tab/>
      </w:r>
      <w:r w:rsidRPr="00EF01CF">
        <w:rPr>
          <w:color w:val="000000" w:themeColor="text1"/>
        </w:rPr>
        <w:tab/>
      </w:r>
      <w:r w:rsidRPr="00EF01CF">
        <w:rPr>
          <w:color w:val="000000" w:themeColor="text1"/>
        </w:rPr>
        <w:tab/>
        <w:t>:</w:t>
      </w:r>
      <w:r w:rsidR="00B50249">
        <w:rPr>
          <w:color w:val="000000" w:themeColor="text1"/>
        </w:rPr>
        <w:t xml:space="preserve"> .....................................</w:t>
      </w:r>
    </w:p>
    <w:p w14:paraId="17885919" w14:textId="3FA54C32" w:rsidR="00CC564E" w:rsidRPr="00EF01CF" w:rsidRDefault="007D127A">
      <w:pPr>
        <w:ind w:left="1080" w:hanging="372"/>
        <w:jc w:val="both"/>
        <w:rPr>
          <w:rFonts w:cs="Arial"/>
          <w:color w:val="000000" w:themeColor="text1"/>
          <w:szCs w:val="22"/>
        </w:rPr>
      </w:pPr>
      <w:r w:rsidRPr="00EF01CF">
        <w:rPr>
          <w:color w:val="000000" w:themeColor="text1"/>
        </w:rPr>
        <w:t>g.</w:t>
      </w:r>
      <w:r w:rsidRPr="00EF01CF">
        <w:rPr>
          <w:color w:val="000000" w:themeColor="text1"/>
        </w:rPr>
        <w:tab/>
        <w:t>Initial rent price as stated in Number of Vacancy Property Act permit:</w:t>
      </w:r>
      <w:r w:rsidR="00B50249">
        <w:rPr>
          <w:color w:val="000000" w:themeColor="text1"/>
        </w:rPr>
        <w:t xml:space="preserve"> ................</w:t>
      </w:r>
    </w:p>
    <w:p w14:paraId="64CED126" w14:textId="77777777" w:rsidR="00CC564E" w:rsidRPr="00EF01CF" w:rsidRDefault="00CC564E">
      <w:pPr>
        <w:ind w:left="1080" w:hanging="372"/>
        <w:jc w:val="both"/>
        <w:rPr>
          <w:rFonts w:cs="Arial"/>
          <w:color w:val="000000" w:themeColor="text1"/>
          <w:szCs w:val="22"/>
        </w:rPr>
      </w:pPr>
    </w:p>
    <w:p w14:paraId="6D3A7A11" w14:textId="77777777" w:rsidR="00CC564E" w:rsidRPr="00EF01CF" w:rsidRDefault="00CC564E">
      <w:pPr>
        <w:ind w:left="1080" w:hanging="372"/>
        <w:jc w:val="both"/>
        <w:rPr>
          <w:rFonts w:cs="Arial"/>
          <w:b/>
          <w:bCs/>
          <w:color w:val="000000" w:themeColor="text1"/>
          <w:szCs w:val="22"/>
        </w:rPr>
      </w:pPr>
    </w:p>
    <w:p w14:paraId="2C13556B" w14:textId="1933C613" w:rsidR="00B50249" w:rsidRPr="002557BD" w:rsidRDefault="00B50249" w:rsidP="00B50249">
      <w:pPr>
        <w:pStyle w:val="Kop4"/>
        <w:jc w:val="both"/>
        <w:rPr>
          <w:rFonts w:ascii="Arial" w:hAnsi="Arial" w:cs="Arial"/>
          <w:sz w:val="22"/>
          <w:szCs w:val="22"/>
          <w:u w:val="none"/>
        </w:rPr>
      </w:pPr>
      <w:r>
        <w:rPr>
          <w:rFonts w:ascii="Arial" w:hAnsi="Arial" w:cs="Arial"/>
          <w:sz w:val="22"/>
          <w:szCs w:val="22"/>
          <w:u w:val="none"/>
        </w:rPr>
        <w:t xml:space="preserve">1.6    </w:t>
      </w:r>
      <w:r w:rsidRPr="002557BD">
        <w:rPr>
          <w:rFonts w:ascii="Arial" w:hAnsi="Arial" w:cs="Arial"/>
          <w:sz w:val="22"/>
          <w:szCs w:val="22"/>
          <w:u w:val="none"/>
        </w:rPr>
        <w:t>Payment obligations</w:t>
      </w:r>
    </w:p>
    <w:p w14:paraId="7CC0AF67" w14:textId="77777777" w:rsidR="00B50249" w:rsidRDefault="00B50249" w:rsidP="00B50249">
      <w:pPr>
        <w:ind w:left="1134" w:hanging="567"/>
        <w:jc w:val="both"/>
        <w:rPr>
          <w:rFonts w:cs="Arial"/>
          <w:szCs w:val="22"/>
        </w:rPr>
      </w:pPr>
      <w:r w:rsidRPr="002557BD">
        <w:rPr>
          <w:rFonts w:cs="Arial"/>
          <w:szCs w:val="22"/>
        </w:rPr>
        <w:t xml:space="preserve">Total payment obligation of </w:t>
      </w:r>
      <w:r>
        <w:rPr>
          <w:rFonts w:cs="Arial"/>
          <w:szCs w:val="22"/>
        </w:rPr>
        <w:t>tenant</w:t>
      </w:r>
      <w:r w:rsidRPr="002557BD">
        <w:rPr>
          <w:rFonts w:cs="Arial"/>
          <w:szCs w:val="22"/>
        </w:rPr>
        <w:t xml:space="preserve"> composed of</w:t>
      </w:r>
      <w:r w:rsidRPr="002557BD">
        <w:rPr>
          <w:rFonts w:cs="Arial"/>
          <w:szCs w:val="22"/>
        </w:rPr>
        <w:tab/>
        <w:t>:</w:t>
      </w:r>
    </w:p>
    <w:p w14:paraId="0715F1D7" w14:textId="77777777" w:rsidR="00B50249" w:rsidRDefault="00B50249" w:rsidP="00B50249">
      <w:pPr>
        <w:ind w:left="1134" w:hanging="567"/>
        <w:jc w:val="both"/>
        <w:rPr>
          <w:rFonts w:cs="Arial"/>
          <w:szCs w:val="22"/>
        </w:rPr>
      </w:pPr>
      <w:r w:rsidRPr="008533F5">
        <w:rPr>
          <w:rFonts w:cs="Arial"/>
          <w:b/>
          <w:bCs/>
          <w:szCs w:val="22"/>
        </w:rPr>
        <w:t>a</w:t>
      </w:r>
      <w:r>
        <w:rPr>
          <w:rFonts w:cs="Arial"/>
          <w:szCs w:val="22"/>
        </w:rPr>
        <w:t>. Rent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 ....................</w:t>
      </w:r>
    </w:p>
    <w:p w14:paraId="6FEB7C7A" w14:textId="77777777" w:rsidR="00B50249" w:rsidRDefault="00B50249" w:rsidP="00B50249">
      <w:pPr>
        <w:ind w:left="1134" w:hanging="567"/>
        <w:jc w:val="both"/>
        <w:rPr>
          <w:rFonts w:cs="Arial"/>
          <w:szCs w:val="22"/>
        </w:rPr>
      </w:pPr>
      <w:r w:rsidRPr="008533F5">
        <w:rPr>
          <w:rFonts w:cs="Arial"/>
          <w:b/>
          <w:bCs/>
          <w:szCs w:val="22"/>
        </w:rPr>
        <w:t>b</w:t>
      </w:r>
      <w:r>
        <w:rPr>
          <w:rFonts w:cs="Arial"/>
          <w:szCs w:val="22"/>
        </w:rPr>
        <w:t xml:space="preserve">. </w:t>
      </w:r>
      <w:r w:rsidRPr="002557BD">
        <w:rPr>
          <w:rFonts w:cs="Arial"/>
          <w:szCs w:val="22"/>
        </w:rPr>
        <w:t>Upholstery</w:t>
      </w:r>
      <w:r w:rsidRPr="002557BD" w:rsidDel="007270B2">
        <w:rPr>
          <w:rFonts w:cs="Arial"/>
          <w:szCs w:val="22"/>
        </w:rPr>
        <w:t xml:space="preserve"> </w:t>
      </w:r>
      <w:r w:rsidRPr="002557BD">
        <w:rPr>
          <w:rFonts w:cs="Arial"/>
          <w:szCs w:val="22"/>
        </w:rPr>
        <w:t>/furniture/other inventory</w:t>
      </w:r>
      <w:r>
        <w:rPr>
          <w:rFonts w:cs="Arial"/>
          <w:szCs w:val="22"/>
        </w:rPr>
        <w:tab/>
      </w:r>
      <w:r>
        <w:rPr>
          <w:rFonts w:cs="Arial"/>
          <w:szCs w:val="22"/>
        </w:rPr>
        <w:tab/>
      </w:r>
      <w:r>
        <w:rPr>
          <w:rFonts w:cs="Arial"/>
          <w:szCs w:val="22"/>
        </w:rPr>
        <w:tab/>
        <w:t>: € ....................</w:t>
      </w:r>
    </w:p>
    <w:p w14:paraId="38133714" w14:textId="77777777" w:rsidR="00B50249" w:rsidRDefault="00B50249" w:rsidP="00B50249">
      <w:pPr>
        <w:ind w:left="1134" w:hanging="567"/>
        <w:jc w:val="both"/>
        <w:rPr>
          <w:rFonts w:cs="Arial"/>
          <w:szCs w:val="22"/>
        </w:rPr>
      </w:pPr>
      <w:r w:rsidRPr="008533F5">
        <w:rPr>
          <w:rFonts w:cs="Arial"/>
          <w:b/>
          <w:bCs/>
          <w:szCs w:val="22"/>
        </w:rPr>
        <w:t>c</w:t>
      </w:r>
      <w:r>
        <w:rPr>
          <w:rFonts w:cs="Arial"/>
          <w:szCs w:val="22"/>
        </w:rPr>
        <w:t>. Ad</w:t>
      </w:r>
      <w:r w:rsidRPr="002557BD">
        <w:rPr>
          <w:rFonts w:cs="Arial"/>
          <w:szCs w:val="22"/>
          <w:lang w:val="en-US"/>
        </w:rPr>
        <w:t xml:space="preserve">vance payment for </w:t>
      </w:r>
      <w:r>
        <w:rPr>
          <w:rFonts w:cs="Arial"/>
          <w:szCs w:val="22"/>
          <w:lang w:val="en-US"/>
        </w:rPr>
        <w:t xml:space="preserve">other </w:t>
      </w:r>
      <w:r w:rsidRPr="002557BD">
        <w:rPr>
          <w:rFonts w:cs="Arial"/>
          <w:szCs w:val="22"/>
          <w:lang w:val="en-US"/>
        </w:rPr>
        <w:t>supplies and services</w:t>
      </w:r>
      <w:r>
        <w:rPr>
          <w:rFonts w:cs="Arial"/>
          <w:szCs w:val="22"/>
          <w:lang w:val="en-US"/>
        </w:rPr>
        <w:tab/>
      </w:r>
      <w:r>
        <w:rPr>
          <w:rFonts w:cs="Arial"/>
          <w:szCs w:val="22"/>
          <w:lang w:val="en-US"/>
        </w:rPr>
        <w:tab/>
        <w:t>: € ....................</w:t>
      </w:r>
    </w:p>
    <w:p w14:paraId="5434BD53" w14:textId="77777777" w:rsidR="00B50249" w:rsidRDefault="00B50249" w:rsidP="00B50249">
      <w:pPr>
        <w:ind w:left="1134" w:hanging="567"/>
        <w:jc w:val="both"/>
        <w:rPr>
          <w:rFonts w:cs="Arial"/>
          <w:szCs w:val="22"/>
        </w:rPr>
      </w:pPr>
    </w:p>
    <w:p w14:paraId="065008CD" w14:textId="39D86B87" w:rsidR="00B50249" w:rsidRPr="002557BD" w:rsidRDefault="00B50249" w:rsidP="00B50249">
      <w:pPr>
        <w:ind w:left="1134" w:hanging="567"/>
        <w:jc w:val="both"/>
        <w:rPr>
          <w:rFonts w:cs="Arial"/>
          <w:szCs w:val="22"/>
        </w:rPr>
      </w:pPr>
      <w:r w:rsidRPr="002557BD">
        <w:rPr>
          <w:rFonts w:cs="Arial"/>
          <w:szCs w:val="22"/>
        </w:rPr>
        <w:t>Total</w:t>
      </w:r>
      <w:r w:rsidRPr="002557BD">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CD6CA1">
        <w:rPr>
          <w:rFonts w:cs="Arial"/>
          <w:szCs w:val="22"/>
        </w:rPr>
        <w:tab/>
      </w:r>
      <w:r w:rsidR="00CD6CA1">
        <w:rPr>
          <w:rFonts w:cs="Arial"/>
          <w:szCs w:val="22"/>
        </w:rPr>
        <w:tab/>
      </w:r>
      <w:r w:rsidRPr="002557BD">
        <w:rPr>
          <w:rFonts w:cs="Arial"/>
          <w:szCs w:val="22"/>
        </w:rPr>
        <w:t>:</w:t>
      </w:r>
      <w:r>
        <w:rPr>
          <w:rFonts w:cs="Arial"/>
          <w:szCs w:val="22"/>
        </w:rPr>
        <w:t xml:space="preserve"> </w:t>
      </w:r>
      <w:r w:rsidRPr="002557BD">
        <w:rPr>
          <w:rFonts w:cs="Arial"/>
          <w:b/>
          <w:szCs w:val="22"/>
        </w:rPr>
        <w:t xml:space="preserve">€ </w:t>
      </w:r>
      <w:r w:rsidRPr="002557BD">
        <w:rPr>
          <w:rFonts w:cs="Arial"/>
          <w:szCs w:val="22"/>
        </w:rPr>
        <w:t>……………</w:t>
      </w:r>
      <w:r>
        <w:rPr>
          <w:rFonts w:cs="Arial"/>
          <w:szCs w:val="22"/>
        </w:rPr>
        <w:t>..</w:t>
      </w:r>
    </w:p>
    <w:p w14:paraId="476E4650" w14:textId="77777777" w:rsidR="00B50249" w:rsidRPr="002557BD" w:rsidRDefault="00B50249" w:rsidP="00B50249">
      <w:pPr>
        <w:jc w:val="both"/>
        <w:rPr>
          <w:rFonts w:cs="Arial"/>
          <w:szCs w:val="22"/>
        </w:rPr>
      </w:pPr>
    </w:p>
    <w:p w14:paraId="6C8C3A7C" w14:textId="77777777" w:rsidR="00B50249" w:rsidRPr="002557BD" w:rsidRDefault="00B50249" w:rsidP="00B50249">
      <w:pPr>
        <w:tabs>
          <w:tab w:val="left" w:pos="4536"/>
        </w:tabs>
        <w:ind w:left="1134" w:hanging="567"/>
        <w:jc w:val="both"/>
        <w:rPr>
          <w:rFonts w:cs="Arial"/>
          <w:b/>
          <w:bCs/>
          <w:szCs w:val="22"/>
        </w:rPr>
      </w:pPr>
      <w:r w:rsidRPr="002557BD">
        <w:rPr>
          <w:rFonts w:cs="Arial"/>
          <w:szCs w:val="22"/>
        </w:rPr>
        <w:t>Payment period</w:t>
      </w:r>
      <w:r w:rsidRPr="002557BD">
        <w:rPr>
          <w:rFonts w:cs="Arial"/>
          <w:szCs w:val="22"/>
        </w:rPr>
        <w:tab/>
        <w:t xml:space="preserve">: </w:t>
      </w:r>
      <w:r w:rsidRPr="002557BD">
        <w:rPr>
          <w:rFonts w:cs="Arial"/>
          <w:b/>
          <w:bCs/>
          <w:szCs w:val="22"/>
        </w:rPr>
        <w:t>monthly</w:t>
      </w:r>
    </w:p>
    <w:p w14:paraId="5AAC9591" w14:textId="77777777" w:rsidR="00B50249" w:rsidRPr="002557BD" w:rsidRDefault="00B50249" w:rsidP="00B50249">
      <w:pPr>
        <w:tabs>
          <w:tab w:val="left" w:pos="4536"/>
        </w:tabs>
        <w:ind w:left="1134" w:hanging="567"/>
        <w:jc w:val="both"/>
        <w:rPr>
          <w:rFonts w:cs="Arial"/>
          <w:b/>
          <w:bCs/>
          <w:szCs w:val="22"/>
        </w:rPr>
      </w:pPr>
      <w:r w:rsidRPr="002557BD">
        <w:rPr>
          <w:rFonts w:cs="Arial"/>
          <w:szCs w:val="22"/>
        </w:rPr>
        <w:t>Security deposit/Bank guarantee</w:t>
      </w:r>
      <w:r w:rsidRPr="002557BD">
        <w:rPr>
          <w:rFonts w:cs="Arial"/>
          <w:szCs w:val="22"/>
        </w:rPr>
        <w:tab/>
        <w:t xml:space="preserve">: </w:t>
      </w:r>
      <w:r w:rsidRPr="002557BD">
        <w:rPr>
          <w:rFonts w:cs="Arial"/>
          <w:b/>
          <w:szCs w:val="22"/>
        </w:rPr>
        <w:t>€</w:t>
      </w:r>
      <w:r w:rsidRPr="002557BD">
        <w:rPr>
          <w:rFonts w:cs="Arial"/>
          <w:szCs w:val="22"/>
        </w:rPr>
        <w:t xml:space="preserve"> …………………..</w:t>
      </w:r>
    </w:p>
    <w:p w14:paraId="29F2B285" w14:textId="3F0D0367" w:rsidR="00B50249" w:rsidRPr="002557BD" w:rsidRDefault="00B50249" w:rsidP="00B50249">
      <w:pPr>
        <w:tabs>
          <w:tab w:val="left" w:pos="4536"/>
        </w:tabs>
        <w:ind w:left="1134" w:hanging="567"/>
        <w:jc w:val="both"/>
        <w:rPr>
          <w:rFonts w:cs="Arial"/>
          <w:b/>
          <w:szCs w:val="22"/>
        </w:rPr>
      </w:pPr>
      <w:r w:rsidRPr="002557BD">
        <w:rPr>
          <w:rFonts w:cs="Arial"/>
          <w:szCs w:val="22"/>
        </w:rPr>
        <w:t>First payment period</w:t>
      </w:r>
      <w:r w:rsidRPr="002557BD">
        <w:rPr>
          <w:rFonts w:cs="Arial"/>
          <w:szCs w:val="22"/>
        </w:rPr>
        <w:tab/>
        <w:t xml:space="preserve">: </w:t>
      </w:r>
      <w:r w:rsidRPr="002557BD">
        <w:rPr>
          <w:rFonts w:cs="Arial"/>
          <w:b/>
          <w:bCs/>
          <w:szCs w:val="22"/>
        </w:rPr>
        <w:t xml:space="preserve">from </w:t>
      </w:r>
      <w:r w:rsidRPr="002557BD">
        <w:rPr>
          <w:rFonts w:cs="Arial"/>
          <w:szCs w:val="22"/>
        </w:rPr>
        <w:t xml:space="preserve">………….. </w:t>
      </w:r>
      <w:r w:rsidRPr="002557BD">
        <w:rPr>
          <w:rFonts w:cs="Arial"/>
          <w:b/>
          <w:szCs w:val="22"/>
          <w:lang w:val="en-US"/>
        </w:rPr>
        <w:t>up to &amp; including</w:t>
      </w:r>
      <w:r w:rsidRPr="002557BD">
        <w:rPr>
          <w:rFonts w:cs="Arial"/>
          <w:b/>
          <w:bCs/>
          <w:szCs w:val="22"/>
        </w:rPr>
        <w:t xml:space="preserve"> </w:t>
      </w:r>
      <w:r w:rsidRPr="002557BD">
        <w:rPr>
          <w:rFonts w:cs="Arial"/>
          <w:szCs w:val="22"/>
        </w:rPr>
        <w:t>…………..</w:t>
      </w:r>
      <w:r w:rsidRPr="002557BD">
        <w:rPr>
          <w:rFonts w:cs="Arial"/>
          <w:b/>
          <w:bCs/>
          <w:szCs w:val="22"/>
        </w:rPr>
        <w:t xml:space="preserve"> = € </w:t>
      </w:r>
    </w:p>
    <w:p w14:paraId="5EB75FCC" w14:textId="77777777" w:rsidR="00B50249" w:rsidRPr="002557BD" w:rsidRDefault="00B50249" w:rsidP="00B50249">
      <w:pPr>
        <w:tabs>
          <w:tab w:val="left" w:pos="4536"/>
        </w:tabs>
        <w:ind w:left="1134" w:hanging="567"/>
        <w:jc w:val="both"/>
        <w:rPr>
          <w:rFonts w:cs="Arial"/>
          <w:szCs w:val="22"/>
        </w:rPr>
      </w:pPr>
      <w:r w:rsidRPr="002557BD">
        <w:rPr>
          <w:rFonts w:cs="Arial"/>
          <w:szCs w:val="22"/>
        </w:rPr>
        <w:t>Payment in advance or on</w:t>
      </w:r>
      <w:r w:rsidRPr="002557BD">
        <w:rPr>
          <w:rFonts w:cs="Arial"/>
          <w:szCs w:val="22"/>
        </w:rPr>
        <w:tab/>
        <w:t xml:space="preserve">: </w:t>
      </w:r>
      <w:r w:rsidRPr="002557BD">
        <w:rPr>
          <w:rFonts w:cs="Arial"/>
          <w:b/>
          <w:bCs/>
          <w:szCs w:val="22"/>
        </w:rPr>
        <w:t>first day of each payment period</w:t>
      </w:r>
    </w:p>
    <w:p w14:paraId="3BE2F9E3" w14:textId="77777777" w:rsidR="00B50249" w:rsidRPr="002557BD" w:rsidRDefault="00B50249" w:rsidP="00B50249">
      <w:pPr>
        <w:ind w:left="708"/>
        <w:jc w:val="both"/>
        <w:rPr>
          <w:rFonts w:cs="Arial"/>
          <w:szCs w:val="22"/>
        </w:rPr>
      </w:pPr>
      <w:bookmarkStart w:id="0" w:name="_Hlk79514004"/>
    </w:p>
    <w:p w14:paraId="0D995F12" w14:textId="77777777" w:rsidR="00B50249" w:rsidRPr="002557BD" w:rsidRDefault="00B50249" w:rsidP="00B50249">
      <w:pPr>
        <w:ind w:left="567"/>
        <w:jc w:val="both"/>
        <w:rPr>
          <w:rFonts w:cs="Arial"/>
          <w:szCs w:val="22"/>
        </w:rPr>
      </w:pPr>
      <w:r w:rsidRPr="002557BD">
        <w:rPr>
          <w:rFonts w:cs="Arial"/>
          <w:szCs w:val="22"/>
        </w:rPr>
        <w:t xml:space="preserve">Supplies and services to be provided by or on behalf of the </w:t>
      </w:r>
      <w:r>
        <w:rPr>
          <w:rFonts w:cs="Arial"/>
          <w:szCs w:val="22"/>
        </w:rPr>
        <w:t>landlord</w:t>
      </w:r>
      <w:r w:rsidRPr="002557BD">
        <w:rPr>
          <w:rFonts w:cs="Arial"/>
          <w:szCs w:val="22"/>
        </w:rPr>
        <w:t xml:space="preserve"> made available by the </w:t>
      </w:r>
      <w:r>
        <w:rPr>
          <w:rFonts w:cs="Arial"/>
          <w:szCs w:val="22"/>
        </w:rPr>
        <w:t>landlord</w:t>
      </w:r>
      <w:r w:rsidRPr="002557BD">
        <w:rPr>
          <w:rFonts w:cs="Arial"/>
          <w:szCs w:val="22"/>
        </w:rPr>
        <w:t xml:space="preserve"> to the </w:t>
      </w:r>
      <w:r>
        <w:rPr>
          <w:rFonts w:cs="Arial"/>
          <w:szCs w:val="22"/>
        </w:rPr>
        <w:t>tenant</w:t>
      </w:r>
      <w:r w:rsidRPr="002557BD">
        <w:rPr>
          <w:rFonts w:cs="Arial"/>
          <w:szCs w:val="22"/>
        </w:rPr>
        <w:t xml:space="preserve"> </w:t>
      </w:r>
      <w:r w:rsidRPr="002557BD">
        <w:rPr>
          <w:rFonts w:cs="Arial"/>
          <w:b/>
          <w:bCs/>
          <w:szCs w:val="22"/>
        </w:rPr>
        <w:t>[tick and/or complete as appropriate]:</w:t>
      </w:r>
    </w:p>
    <w:p w14:paraId="4FE0F4B4"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electricity</w:t>
      </w:r>
    </w:p>
    <w:p w14:paraId="04187BF4"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g</w:t>
      </w:r>
      <w:r>
        <w:rPr>
          <w:rFonts w:cs="Arial"/>
          <w:szCs w:val="22"/>
        </w:rPr>
        <w:t>as</w:t>
      </w:r>
    </w:p>
    <w:p w14:paraId="3A57FBF5"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heat</w:t>
      </w:r>
      <w:r>
        <w:rPr>
          <w:rFonts w:cs="Arial"/>
          <w:szCs w:val="22"/>
        </w:rPr>
        <w:t>ing</w:t>
      </w:r>
    </w:p>
    <w:p w14:paraId="5C69C84F"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hot water</w:t>
      </w:r>
    </w:p>
    <w:p w14:paraId="61366486"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water</w:t>
      </w:r>
    </w:p>
    <w:p w14:paraId="7EBB631C"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KTV</w:t>
      </w:r>
    </w:p>
    <w:p w14:paraId="75D621BB"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internet connection</w:t>
      </w:r>
    </w:p>
    <w:p w14:paraId="32D8E6D0"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consumption of water energy supply general area</w:t>
      </w:r>
    </w:p>
    <w:p w14:paraId="461B9859"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consumption of electricity in general area</w:t>
      </w:r>
    </w:p>
    <w:p w14:paraId="2BB05F8E"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cleaning general area</w:t>
      </w:r>
    </w:p>
    <w:p w14:paraId="284EA088"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upholstery and decoration/furniture of the general area</w:t>
      </w:r>
    </w:p>
    <w:p w14:paraId="6B7141FE"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window cleaning general area</w:t>
      </w:r>
    </w:p>
    <w:p w14:paraId="72FD9D23" w14:textId="77777777" w:rsidR="00B50249" w:rsidRPr="0048657A" w:rsidRDefault="00B50249" w:rsidP="00B50249">
      <w:pPr>
        <w:jc w:val="both"/>
        <w:rPr>
          <w:rFonts w:cs="Arial"/>
          <w:szCs w:val="22"/>
        </w:rPr>
      </w:pPr>
      <w:r>
        <w:rPr>
          <w:rFonts w:cs="Arial"/>
          <w:szCs w:val="22"/>
        </w:rPr>
        <w:lastRenderedPageBreak/>
        <w:t xml:space="preserve">         </w:t>
      </w:r>
      <w:r w:rsidRPr="0048657A">
        <w:rPr>
          <w:rFonts w:cs="Arial"/>
          <w:szCs w:val="22"/>
        </w:rPr>
        <w:t>O window cleaning exterior glazing</w:t>
      </w:r>
    </w:p>
    <w:p w14:paraId="06824F44"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sewer unclogging fund</w:t>
      </w:r>
    </w:p>
    <w:p w14:paraId="50278771"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fund glass breakage</w:t>
      </w:r>
    </w:p>
    <w:p w14:paraId="1783EC8B"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furniture/upholstery in the home (in accordance with the inventory list; see Article 2.4)</w:t>
      </w:r>
    </w:p>
    <w:p w14:paraId="3B1658F4"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internal finish</w:t>
      </w:r>
    </w:p>
    <w:p w14:paraId="635F54EA"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O management/administration of the service (costs)</w:t>
      </w:r>
    </w:p>
    <w:p w14:paraId="5B4991C3"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 xml:space="preserve">O </w:t>
      </w:r>
      <w:r>
        <w:rPr>
          <w:rFonts w:cs="Arial"/>
          <w:szCs w:val="22"/>
        </w:rPr>
        <w:t>..............................</w:t>
      </w:r>
    </w:p>
    <w:p w14:paraId="3069D03D" w14:textId="77777777" w:rsidR="00B50249" w:rsidRPr="0048657A" w:rsidRDefault="00B50249" w:rsidP="00B50249">
      <w:pPr>
        <w:jc w:val="both"/>
        <w:rPr>
          <w:rFonts w:cs="Arial"/>
          <w:szCs w:val="22"/>
        </w:rPr>
      </w:pPr>
      <w:r>
        <w:rPr>
          <w:rFonts w:cs="Arial"/>
          <w:szCs w:val="22"/>
        </w:rPr>
        <w:t xml:space="preserve">         </w:t>
      </w:r>
      <w:r w:rsidRPr="0048657A">
        <w:rPr>
          <w:rFonts w:cs="Arial"/>
          <w:szCs w:val="22"/>
        </w:rPr>
        <w:t xml:space="preserve">O </w:t>
      </w:r>
      <w:r>
        <w:rPr>
          <w:rFonts w:cs="Arial"/>
          <w:szCs w:val="22"/>
        </w:rPr>
        <w:t>..............................</w:t>
      </w:r>
    </w:p>
    <w:p w14:paraId="66668B4D" w14:textId="77777777" w:rsidR="00B50249" w:rsidRDefault="00B50249" w:rsidP="00B50249">
      <w:pPr>
        <w:jc w:val="both"/>
        <w:rPr>
          <w:rFonts w:cs="Arial"/>
          <w:szCs w:val="22"/>
        </w:rPr>
      </w:pPr>
      <w:r>
        <w:rPr>
          <w:rFonts w:cs="Arial"/>
          <w:szCs w:val="22"/>
        </w:rPr>
        <w:t xml:space="preserve">         </w:t>
      </w:r>
      <w:r w:rsidRPr="0048657A">
        <w:rPr>
          <w:rFonts w:cs="Arial"/>
          <w:szCs w:val="22"/>
        </w:rPr>
        <w:t xml:space="preserve">O </w:t>
      </w:r>
      <w:r>
        <w:rPr>
          <w:rFonts w:cs="Arial"/>
          <w:szCs w:val="22"/>
        </w:rPr>
        <w:t>..............................</w:t>
      </w:r>
    </w:p>
    <w:p w14:paraId="06FAEC55" w14:textId="77777777" w:rsidR="00B50249" w:rsidRPr="002557BD" w:rsidRDefault="00B50249" w:rsidP="00B50249">
      <w:pPr>
        <w:jc w:val="both"/>
        <w:rPr>
          <w:rFonts w:cs="Arial"/>
          <w:b/>
          <w:bCs/>
          <w:szCs w:val="22"/>
        </w:rPr>
      </w:pPr>
    </w:p>
    <w:bookmarkEnd w:id="0"/>
    <w:p w14:paraId="634926CF" w14:textId="77777777" w:rsidR="00B50249" w:rsidRPr="002557BD" w:rsidRDefault="00B50249" w:rsidP="00B50249">
      <w:pPr>
        <w:pStyle w:val="Kop4"/>
        <w:jc w:val="both"/>
        <w:rPr>
          <w:rFonts w:ascii="Arial" w:hAnsi="Arial" w:cs="Arial"/>
          <w:sz w:val="22"/>
          <w:szCs w:val="22"/>
          <w:u w:val="none"/>
        </w:rPr>
      </w:pPr>
      <w:r>
        <w:rPr>
          <w:rFonts w:ascii="Arial" w:hAnsi="Arial" w:cs="Arial"/>
          <w:sz w:val="22"/>
          <w:szCs w:val="22"/>
          <w:u w:val="none"/>
        </w:rPr>
        <w:t xml:space="preserve">1.7      </w:t>
      </w:r>
      <w:r w:rsidRPr="002557BD">
        <w:rPr>
          <w:rFonts w:ascii="Arial" w:hAnsi="Arial" w:cs="Arial"/>
          <w:sz w:val="22"/>
          <w:szCs w:val="22"/>
          <w:u w:val="none"/>
        </w:rPr>
        <w:t>Property manager</w:t>
      </w:r>
    </w:p>
    <w:p w14:paraId="0862BA4E" w14:textId="77777777" w:rsidR="00B50249" w:rsidRPr="002557BD" w:rsidRDefault="00B50249" w:rsidP="00B50249">
      <w:pPr>
        <w:ind w:left="1134" w:hanging="567"/>
        <w:jc w:val="both"/>
        <w:rPr>
          <w:rFonts w:cs="Arial"/>
          <w:szCs w:val="22"/>
        </w:rPr>
      </w:pPr>
      <w:r>
        <w:rPr>
          <w:rFonts w:cs="Arial"/>
          <w:szCs w:val="22"/>
        </w:rPr>
        <w:t xml:space="preserve">  </w:t>
      </w:r>
      <w:r w:rsidRPr="002557BD">
        <w:rPr>
          <w:rFonts w:cs="Arial"/>
          <w:szCs w:val="22"/>
        </w:rPr>
        <w:t xml:space="preserve">The property manager of the </w:t>
      </w:r>
      <w:r>
        <w:rPr>
          <w:rFonts w:cs="Arial"/>
          <w:szCs w:val="22"/>
        </w:rPr>
        <w:t>rented housing</w:t>
      </w:r>
      <w:r w:rsidRPr="002557BD">
        <w:rPr>
          <w:rFonts w:cs="Arial"/>
          <w:szCs w:val="22"/>
        </w:rPr>
        <w:t xml:space="preserve"> is:</w:t>
      </w:r>
    </w:p>
    <w:p w14:paraId="4E91F36A" w14:textId="77777777" w:rsidR="00B50249" w:rsidRPr="002557BD" w:rsidRDefault="00B50249" w:rsidP="00B50249">
      <w:pPr>
        <w:ind w:left="1134" w:hanging="567"/>
        <w:jc w:val="both"/>
        <w:rPr>
          <w:rFonts w:cs="Arial"/>
          <w:b/>
          <w:szCs w:val="22"/>
        </w:rPr>
      </w:pPr>
      <w:r>
        <w:rPr>
          <w:rFonts w:cs="Arial"/>
          <w:szCs w:val="22"/>
        </w:rPr>
        <w:t xml:space="preserve">  </w:t>
      </w: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5034025F" w14:textId="71486EF1" w:rsidR="00B50249" w:rsidRPr="002557BD" w:rsidRDefault="00B50249" w:rsidP="00B50249">
      <w:pPr>
        <w:ind w:left="1134" w:hanging="567"/>
        <w:jc w:val="both"/>
        <w:rPr>
          <w:rFonts w:cs="Arial"/>
          <w:szCs w:val="22"/>
        </w:rPr>
      </w:pPr>
      <w:r>
        <w:rPr>
          <w:rFonts w:cs="Arial"/>
          <w:szCs w:val="22"/>
        </w:rPr>
        <w:t xml:space="preserve">  </w:t>
      </w:r>
      <w:r w:rsidRPr="002557BD">
        <w:rPr>
          <w:rFonts w:cs="Arial"/>
          <w:szCs w:val="22"/>
        </w:rPr>
        <w:t>Address</w:t>
      </w:r>
      <w:r w:rsidRPr="002557BD">
        <w:rPr>
          <w:rFonts w:cs="Arial"/>
          <w:szCs w:val="22"/>
        </w:rPr>
        <w:tab/>
      </w:r>
      <w:r w:rsidRPr="002557BD">
        <w:rPr>
          <w:rFonts w:cs="Arial"/>
          <w:szCs w:val="22"/>
        </w:rPr>
        <w:tab/>
        <w:t>: …………………..</w:t>
      </w:r>
    </w:p>
    <w:p w14:paraId="764BE0AF" w14:textId="77777777" w:rsidR="00B50249" w:rsidRPr="002557BD" w:rsidRDefault="00B50249" w:rsidP="00B50249">
      <w:pPr>
        <w:ind w:left="1134" w:hanging="567"/>
        <w:jc w:val="both"/>
        <w:rPr>
          <w:rFonts w:cs="Arial"/>
          <w:szCs w:val="22"/>
        </w:rPr>
      </w:pPr>
      <w:r>
        <w:rPr>
          <w:rFonts w:cs="Arial"/>
          <w:szCs w:val="22"/>
        </w:rPr>
        <w:t xml:space="preserve">  </w:t>
      </w:r>
      <w:r w:rsidRPr="002557BD">
        <w:rPr>
          <w:rFonts w:cs="Arial"/>
          <w:szCs w:val="22"/>
        </w:rPr>
        <w:t>Postal code/city</w:t>
      </w:r>
      <w:r w:rsidRPr="002557BD">
        <w:rPr>
          <w:rFonts w:cs="Arial"/>
          <w:szCs w:val="22"/>
        </w:rPr>
        <w:tab/>
        <w:t>: …………………..</w:t>
      </w:r>
    </w:p>
    <w:p w14:paraId="57F7822C" w14:textId="77777777" w:rsidR="00B50249" w:rsidRPr="002557BD" w:rsidRDefault="00B50249" w:rsidP="00B50249">
      <w:pPr>
        <w:ind w:left="1134" w:hanging="567"/>
        <w:jc w:val="both"/>
        <w:rPr>
          <w:rFonts w:cs="Arial"/>
          <w:b/>
          <w:bCs/>
          <w:szCs w:val="22"/>
        </w:rPr>
      </w:pPr>
      <w:r>
        <w:rPr>
          <w:rFonts w:cs="Arial"/>
          <w:szCs w:val="22"/>
        </w:rPr>
        <w:t xml:space="preserve">  </w:t>
      </w:r>
      <w:r w:rsidRPr="002557BD">
        <w:rPr>
          <w:rFonts w:cs="Arial"/>
          <w:szCs w:val="22"/>
        </w:rPr>
        <w:t>Telephone</w:t>
      </w:r>
      <w:r w:rsidRPr="002557BD">
        <w:rPr>
          <w:rFonts w:cs="Arial"/>
          <w:szCs w:val="22"/>
        </w:rPr>
        <w:tab/>
      </w:r>
      <w:r w:rsidRPr="002557BD">
        <w:rPr>
          <w:rFonts w:cs="Arial"/>
          <w:szCs w:val="22"/>
        </w:rPr>
        <w:tab/>
        <w:t>: …………………..</w:t>
      </w:r>
      <w:r w:rsidRPr="002557BD">
        <w:rPr>
          <w:rFonts w:cs="Arial"/>
          <w:b/>
          <w:szCs w:val="22"/>
        </w:rPr>
        <w:t xml:space="preserve">           </w:t>
      </w:r>
    </w:p>
    <w:p w14:paraId="4D49C1B4" w14:textId="77777777" w:rsidR="00B50249" w:rsidRPr="002557BD" w:rsidRDefault="00B50249" w:rsidP="00B50249">
      <w:pPr>
        <w:ind w:left="1134" w:hanging="567"/>
        <w:jc w:val="both"/>
        <w:rPr>
          <w:rFonts w:cs="Arial"/>
          <w:b/>
          <w:bCs/>
          <w:szCs w:val="22"/>
        </w:rPr>
      </w:pPr>
      <w:r>
        <w:rPr>
          <w:rFonts w:cs="Arial"/>
          <w:szCs w:val="22"/>
        </w:rPr>
        <w:t xml:space="preserve">  </w:t>
      </w:r>
      <w:r w:rsidRPr="002557BD">
        <w:rPr>
          <w:rFonts w:cs="Arial"/>
          <w:szCs w:val="22"/>
        </w:rPr>
        <w:t>Email address</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317A9232" w14:textId="77777777" w:rsidR="00E9230A" w:rsidRPr="00EF01CF" w:rsidRDefault="00E9230A" w:rsidP="002922FE">
      <w:pPr>
        <w:pStyle w:val="Kop4"/>
        <w:jc w:val="both"/>
        <w:rPr>
          <w:rFonts w:ascii="Arial" w:hAnsi="Arial" w:cs="Arial"/>
          <w:color w:val="000000" w:themeColor="text1"/>
          <w:sz w:val="22"/>
          <w:szCs w:val="22"/>
          <w:u w:val="none"/>
        </w:rPr>
      </w:pPr>
    </w:p>
    <w:p w14:paraId="46475604" w14:textId="77777777" w:rsidR="00754BE3" w:rsidRPr="00EF01CF" w:rsidRDefault="00754BE3" w:rsidP="002922FE">
      <w:pPr>
        <w:pStyle w:val="Kop4"/>
        <w:jc w:val="both"/>
        <w:rPr>
          <w:rFonts w:ascii="Arial" w:hAnsi="Arial" w:cs="Arial"/>
          <w:color w:val="000000" w:themeColor="text1"/>
          <w:sz w:val="22"/>
          <w:szCs w:val="22"/>
          <w:u w:val="none"/>
        </w:rPr>
      </w:pPr>
    </w:p>
    <w:p w14:paraId="39BBA6BA" w14:textId="694DDB9D" w:rsidR="0077316F" w:rsidRPr="00EF01CF" w:rsidRDefault="0077316F" w:rsidP="002922FE">
      <w:pPr>
        <w:pStyle w:val="Kop4"/>
        <w:jc w:val="both"/>
        <w:rPr>
          <w:rFonts w:ascii="Arial" w:hAnsi="Arial" w:cs="Arial"/>
          <w:color w:val="000000" w:themeColor="text1"/>
          <w:sz w:val="22"/>
          <w:szCs w:val="22"/>
          <w:u w:val="none"/>
        </w:rPr>
      </w:pPr>
      <w:r w:rsidRPr="00EF01CF">
        <w:rPr>
          <w:rFonts w:ascii="Arial" w:hAnsi="Arial"/>
          <w:color w:val="000000" w:themeColor="text1"/>
          <w:sz w:val="22"/>
          <w:u w:val="none"/>
        </w:rPr>
        <w:t>2.</w:t>
      </w:r>
      <w:r w:rsidRPr="00EF01CF">
        <w:rPr>
          <w:color w:val="000000" w:themeColor="text1"/>
          <w:u w:val="none"/>
        </w:rPr>
        <w:tab/>
      </w:r>
      <w:r w:rsidRPr="00EF01CF">
        <w:rPr>
          <w:rFonts w:ascii="Arial" w:hAnsi="Arial"/>
          <w:color w:val="000000" w:themeColor="text1"/>
          <w:sz w:val="22"/>
          <w:u w:val="none"/>
        </w:rPr>
        <w:t xml:space="preserve">OBJECT OF THE </w:t>
      </w:r>
      <w:r w:rsidR="00EC4250">
        <w:rPr>
          <w:rFonts w:ascii="Arial" w:hAnsi="Arial"/>
          <w:color w:val="000000" w:themeColor="text1"/>
          <w:sz w:val="22"/>
          <w:u w:val="none"/>
        </w:rPr>
        <w:t>RENTAL AGREEMENT</w:t>
      </w:r>
    </w:p>
    <w:p w14:paraId="6EF80E26" w14:textId="77777777" w:rsidR="0077316F" w:rsidRPr="00EF01CF" w:rsidRDefault="0077316F" w:rsidP="002922FE">
      <w:pPr>
        <w:jc w:val="both"/>
        <w:rPr>
          <w:rFonts w:cs="Arial"/>
          <w:color w:val="000000" w:themeColor="text1"/>
          <w:szCs w:val="22"/>
        </w:rPr>
      </w:pPr>
    </w:p>
    <w:p w14:paraId="3D43CD2D" w14:textId="77777777" w:rsidR="0077316F" w:rsidRPr="00EF01CF" w:rsidRDefault="0077316F" w:rsidP="002922FE">
      <w:pPr>
        <w:jc w:val="both"/>
        <w:rPr>
          <w:rFonts w:cs="Arial"/>
          <w:b/>
          <w:bCs/>
          <w:color w:val="000000" w:themeColor="text1"/>
          <w:szCs w:val="22"/>
        </w:rPr>
      </w:pPr>
      <w:r w:rsidRPr="00EF01CF">
        <w:rPr>
          <w:b/>
          <w:color w:val="000000" w:themeColor="text1"/>
        </w:rPr>
        <w:t>2.1</w:t>
      </w:r>
      <w:r w:rsidRPr="00EF01CF">
        <w:rPr>
          <w:color w:val="000000" w:themeColor="text1"/>
        </w:rPr>
        <w:tab/>
      </w:r>
      <w:r w:rsidRPr="00EF01CF">
        <w:rPr>
          <w:b/>
          <w:color w:val="000000" w:themeColor="text1"/>
        </w:rPr>
        <w:t>Letting/Renting</w:t>
      </w:r>
    </w:p>
    <w:p w14:paraId="6D231D79" w14:textId="3F109B7A" w:rsidR="0077316F" w:rsidRPr="00EF01CF" w:rsidRDefault="0077316F" w:rsidP="002922FE">
      <w:pPr>
        <w:pStyle w:val="Plattetekstinspringen"/>
        <w:jc w:val="both"/>
        <w:rPr>
          <w:rFonts w:ascii="Arial" w:hAnsi="Arial" w:cs="Arial"/>
          <w:color w:val="000000" w:themeColor="text1"/>
          <w:sz w:val="22"/>
          <w:szCs w:val="22"/>
        </w:rPr>
      </w:pPr>
      <w:r w:rsidRPr="00EF01CF">
        <w:rPr>
          <w:color w:val="000000" w:themeColor="text1"/>
        </w:rPr>
        <w:tab/>
      </w:r>
      <w:r w:rsidRPr="00EF01CF">
        <w:rPr>
          <w:rFonts w:ascii="Arial" w:hAnsi="Arial"/>
          <w:color w:val="000000" w:themeColor="text1"/>
          <w:sz w:val="22"/>
        </w:rPr>
        <w:t xml:space="preserve">The </w:t>
      </w:r>
      <w:r w:rsidR="00EC4250">
        <w:rPr>
          <w:rFonts w:ascii="Arial" w:hAnsi="Arial"/>
          <w:color w:val="000000" w:themeColor="text1"/>
          <w:sz w:val="22"/>
        </w:rPr>
        <w:t>tenant</w:t>
      </w:r>
      <w:r w:rsidRPr="00EF01CF">
        <w:rPr>
          <w:rFonts w:ascii="Arial" w:hAnsi="Arial"/>
          <w:color w:val="000000" w:themeColor="text1"/>
          <w:sz w:val="22"/>
        </w:rPr>
        <w:t xml:space="preserve"> lets to the </w:t>
      </w:r>
      <w:r w:rsidR="00EC4250">
        <w:rPr>
          <w:rFonts w:ascii="Arial" w:hAnsi="Arial"/>
          <w:color w:val="000000" w:themeColor="text1"/>
          <w:sz w:val="22"/>
        </w:rPr>
        <w:t>tenant</w:t>
      </w:r>
      <w:r w:rsidRPr="00EF01CF">
        <w:rPr>
          <w:rFonts w:ascii="Arial" w:hAnsi="Arial"/>
          <w:color w:val="000000" w:themeColor="text1"/>
          <w:sz w:val="22"/>
        </w:rPr>
        <w:t xml:space="preserve">, as the </w:t>
      </w:r>
      <w:r w:rsidR="00EC4250">
        <w:rPr>
          <w:rFonts w:ascii="Arial" w:hAnsi="Arial"/>
          <w:color w:val="000000" w:themeColor="text1"/>
          <w:sz w:val="22"/>
        </w:rPr>
        <w:t>tenant</w:t>
      </w:r>
      <w:r w:rsidRPr="00EF01CF">
        <w:rPr>
          <w:rFonts w:ascii="Arial" w:hAnsi="Arial"/>
          <w:color w:val="000000" w:themeColor="text1"/>
          <w:sz w:val="22"/>
        </w:rPr>
        <w:t xml:space="preserve"> rents from the </w:t>
      </w:r>
      <w:r w:rsidR="00EC4250">
        <w:rPr>
          <w:rFonts w:ascii="Arial" w:hAnsi="Arial"/>
          <w:color w:val="000000" w:themeColor="text1"/>
          <w:sz w:val="22"/>
        </w:rPr>
        <w:t>tenant</w:t>
      </w:r>
      <w:r w:rsidRPr="00EF01CF">
        <w:rPr>
          <w:rFonts w:ascii="Arial" w:hAnsi="Arial"/>
          <w:color w:val="000000" w:themeColor="text1"/>
          <w:sz w:val="22"/>
        </w:rPr>
        <w:t xml:space="preserve">, the </w:t>
      </w:r>
      <w:r w:rsidR="00EC4250">
        <w:rPr>
          <w:rFonts w:ascii="Arial" w:hAnsi="Arial"/>
          <w:color w:val="000000" w:themeColor="text1"/>
          <w:sz w:val="22"/>
        </w:rPr>
        <w:t>rented housing</w:t>
      </w:r>
      <w:r w:rsidRPr="00EF01CF">
        <w:rPr>
          <w:rFonts w:ascii="Arial" w:hAnsi="Arial"/>
          <w:color w:val="000000" w:themeColor="text1"/>
          <w:sz w:val="22"/>
        </w:rPr>
        <w:t xml:space="preserve"> as meant in Article 1.4 for the period set out in Article 1.5 and the payment obligation set out in Article 1.6, and otherwise with due regard for the following provisions.</w:t>
      </w:r>
    </w:p>
    <w:p w14:paraId="772E9AE6" w14:textId="77777777" w:rsidR="0077316F" w:rsidRPr="00EF01CF" w:rsidRDefault="0077316F" w:rsidP="002922FE">
      <w:pPr>
        <w:jc w:val="both"/>
        <w:rPr>
          <w:rFonts w:cs="Arial"/>
          <w:color w:val="000000" w:themeColor="text1"/>
          <w:szCs w:val="22"/>
        </w:rPr>
      </w:pPr>
    </w:p>
    <w:p w14:paraId="51F951C7" w14:textId="2119C032" w:rsidR="0077316F" w:rsidRPr="00EF01CF" w:rsidRDefault="0077316F" w:rsidP="002922FE">
      <w:pPr>
        <w:jc w:val="both"/>
        <w:rPr>
          <w:rFonts w:cs="Arial"/>
          <w:b/>
          <w:bCs/>
          <w:color w:val="000000" w:themeColor="text1"/>
          <w:szCs w:val="22"/>
        </w:rPr>
      </w:pPr>
      <w:r w:rsidRPr="00EF01CF">
        <w:rPr>
          <w:b/>
          <w:color w:val="000000" w:themeColor="text1"/>
        </w:rPr>
        <w:t>2.2</w:t>
      </w:r>
      <w:r w:rsidRPr="00EF01CF">
        <w:rPr>
          <w:color w:val="000000" w:themeColor="text1"/>
        </w:rPr>
        <w:tab/>
      </w:r>
      <w:r w:rsidR="00EC4250">
        <w:rPr>
          <w:b/>
          <w:color w:val="000000" w:themeColor="text1"/>
        </w:rPr>
        <w:t>General Rental Conditions</w:t>
      </w:r>
    </w:p>
    <w:p w14:paraId="64C3329B" w14:textId="5B50EDD2" w:rsidR="0077316F" w:rsidRPr="00EF01CF" w:rsidRDefault="0077316F" w:rsidP="002922FE">
      <w:pPr>
        <w:pStyle w:val="Plattetekstinspringen2"/>
        <w:jc w:val="both"/>
        <w:rPr>
          <w:rFonts w:ascii="Arial" w:hAnsi="Arial" w:cs="Arial"/>
          <w:color w:val="000000" w:themeColor="text1"/>
          <w:sz w:val="22"/>
          <w:szCs w:val="22"/>
        </w:rPr>
      </w:pPr>
      <w:r w:rsidRPr="00EF01CF">
        <w:rPr>
          <w:rFonts w:ascii="Arial" w:hAnsi="Arial"/>
          <w:color w:val="000000" w:themeColor="text1"/>
          <w:sz w:val="22"/>
        </w:rPr>
        <w:t xml:space="preserve">This </w:t>
      </w:r>
      <w:r w:rsidR="00EC4250">
        <w:rPr>
          <w:rFonts w:ascii="Arial" w:hAnsi="Arial"/>
          <w:color w:val="000000" w:themeColor="text1"/>
          <w:sz w:val="22"/>
        </w:rPr>
        <w:t>rental agreement</w:t>
      </w:r>
      <w:r w:rsidRPr="00EF01CF">
        <w:rPr>
          <w:rFonts w:ascii="Arial" w:hAnsi="Arial"/>
          <w:color w:val="000000" w:themeColor="text1"/>
          <w:sz w:val="22"/>
        </w:rPr>
        <w:t xml:space="preserve"> is subject to the 'General Lease </w:t>
      </w:r>
      <w:r w:rsidR="00EC4250">
        <w:rPr>
          <w:rFonts w:ascii="Arial" w:hAnsi="Arial"/>
          <w:color w:val="000000" w:themeColor="text1"/>
          <w:sz w:val="22"/>
        </w:rPr>
        <w:t>Conditions</w:t>
      </w:r>
      <w:r w:rsidR="00FD0170" w:rsidRPr="00EF01CF">
        <w:rPr>
          <w:rFonts w:ascii="Arial" w:hAnsi="Arial"/>
          <w:color w:val="000000" w:themeColor="text1"/>
          <w:sz w:val="22"/>
        </w:rPr>
        <w:t xml:space="preserve"> Residential Space</w:t>
      </w:r>
      <w:r w:rsidRPr="00EF01CF">
        <w:rPr>
          <w:rFonts w:ascii="Arial" w:hAnsi="Arial"/>
          <w:color w:val="000000" w:themeColor="text1"/>
          <w:sz w:val="22"/>
        </w:rPr>
        <w:t xml:space="preserve">' (dated </w:t>
      </w:r>
      <w:r w:rsidR="00621290">
        <w:rPr>
          <w:rFonts w:ascii="Arial" w:hAnsi="Arial"/>
          <w:color w:val="000000" w:themeColor="text1"/>
          <w:sz w:val="22"/>
        </w:rPr>
        <w:t>July 1st, 2023</w:t>
      </w:r>
      <w:r w:rsidR="007C2E60" w:rsidRPr="00EF01CF">
        <w:rPr>
          <w:rFonts w:ascii="Arial" w:hAnsi="Arial"/>
          <w:color w:val="000000" w:themeColor="text1"/>
          <w:sz w:val="22"/>
        </w:rPr>
        <w:t xml:space="preserve">) </w:t>
      </w:r>
      <w:r w:rsidRPr="00EF01CF">
        <w:rPr>
          <w:rFonts w:ascii="Arial" w:hAnsi="Arial"/>
          <w:color w:val="000000" w:themeColor="text1"/>
          <w:sz w:val="22"/>
        </w:rPr>
        <w:t>hereinafter referred to as the '</w:t>
      </w:r>
      <w:r w:rsidR="00EC4250">
        <w:rPr>
          <w:rFonts w:ascii="Arial" w:hAnsi="Arial"/>
          <w:color w:val="000000" w:themeColor="text1"/>
          <w:sz w:val="22"/>
        </w:rPr>
        <w:t>General Rental Conditions</w:t>
      </w:r>
      <w:r w:rsidRPr="00EF01CF">
        <w:rPr>
          <w:rFonts w:ascii="Arial" w:hAnsi="Arial"/>
          <w:color w:val="000000" w:themeColor="text1"/>
          <w:sz w:val="22"/>
        </w:rPr>
        <w:t xml:space="preserve">'. These </w:t>
      </w:r>
      <w:r w:rsidR="00EC4250">
        <w:rPr>
          <w:rFonts w:ascii="Arial" w:hAnsi="Arial"/>
          <w:color w:val="000000" w:themeColor="text1"/>
          <w:sz w:val="22"/>
        </w:rPr>
        <w:t>General Rental Conditions</w:t>
      </w:r>
      <w:r w:rsidRPr="00EF01CF">
        <w:rPr>
          <w:rFonts w:ascii="Arial" w:hAnsi="Arial"/>
          <w:color w:val="000000" w:themeColor="text1"/>
          <w:sz w:val="22"/>
        </w:rPr>
        <w:t xml:space="preserve"> form an integral part of this </w:t>
      </w:r>
      <w:r w:rsidR="00EC4250">
        <w:rPr>
          <w:rFonts w:ascii="Arial" w:hAnsi="Arial"/>
          <w:color w:val="000000" w:themeColor="text1"/>
          <w:sz w:val="22"/>
        </w:rPr>
        <w:t>rental agreement</w:t>
      </w:r>
      <w:r w:rsidRPr="00EF01CF">
        <w:rPr>
          <w:rFonts w:ascii="Arial" w:hAnsi="Arial"/>
          <w:color w:val="000000" w:themeColor="text1"/>
          <w:sz w:val="22"/>
        </w:rPr>
        <w:t xml:space="preserve">. In the event of incompatibility between the </w:t>
      </w:r>
      <w:r w:rsidR="00EC4250">
        <w:rPr>
          <w:rFonts w:ascii="Arial" w:hAnsi="Arial"/>
          <w:color w:val="000000" w:themeColor="text1"/>
          <w:sz w:val="22"/>
        </w:rPr>
        <w:t>General Rental Conditions</w:t>
      </w:r>
      <w:r w:rsidRPr="00EF01CF">
        <w:rPr>
          <w:rFonts w:ascii="Arial" w:hAnsi="Arial"/>
          <w:color w:val="000000" w:themeColor="text1"/>
          <w:sz w:val="22"/>
        </w:rPr>
        <w:t xml:space="preserve"> and this </w:t>
      </w:r>
      <w:r w:rsidR="00EC4250">
        <w:rPr>
          <w:rFonts w:ascii="Arial" w:hAnsi="Arial"/>
          <w:color w:val="000000" w:themeColor="text1"/>
          <w:sz w:val="22"/>
        </w:rPr>
        <w:t>rental agreement</w:t>
      </w:r>
      <w:r w:rsidRPr="00EF01CF">
        <w:rPr>
          <w:rFonts w:ascii="Arial" w:hAnsi="Arial"/>
          <w:color w:val="000000" w:themeColor="text1"/>
          <w:sz w:val="22"/>
        </w:rPr>
        <w:t xml:space="preserve">, this </w:t>
      </w:r>
      <w:r w:rsidR="00EC4250">
        <w:rPr>
          <w:rFonts w:ascii="Arial" w:hAnsi="Arial"/>
          <w:color w:val="000000" w:themeColor="text1"/>
          <w:sz w:val="22"/>
        </w:rPr>
        <w:t>rental agreement</w:t>
      </w:r>
      <w:r w:rsidRPr="00EF01CF">
        <w:rPr>
          <w:rFonts w:ascii="Arial" w:hAnsi="Arial"/>
          <w:color w:val="000000" w:themeColor="text1"/>
          <w:sz w:val="22"/>
        </w:rPr>
        <w:t xml:space="preserve"> will prevail.</w:t>
      </w:r>
    </w:p>
    <w:p w14:paraId="2F79530E" w14:textId="77777777" w:rsidR="0077316F" w:rsidRPr="00EF01CF" w:rsidRDefault="0077316F" w:rsidP="002922FE">
      <w:pPr>
        <w:jc w:val="both"/>
        <w:rPr>
          <w:rFonts w:cs="Arial"/>
          <w:color w:val="000000" w:themeColor="text1"/>
          <w:szCs w:val="22"/>
        </w:rPr>
      </w:pPr>
    </w:p>
    <w:p w14:paraId="2503AB83" w14:textId="77777777" w:rsidR="00532055" w:rsidRPr="00EF01CF" w:rsidRDefault="00532055" w:rsidP="00532055">
      <w:pPr>
        <w:rPr>
          <w:rFonts w:cs="Arial"/>
          <w:b/>
          <w:bCs/>
          <w:color w:val="000000" w:themeColor="text1"/>
          <w:szCs w:val="22"/>
        </w:rPr>
      </w:pPr>
      <w:r w:rsidRPr="00EF01CF">
        <w:rPr>
          <w:b/>
          <w:color w:val="000000" w:themeColor="text1"/>
        </w:rPr>
        <w:t>2.3</w:t>
      </w:r>
      <w:r w:rsidRPr="00EF01CF">
        <w:rPr>
          <w:color w:val="000000" w:themeColor="text1"/>
        </w:rPr>
        <w:tab/>
      </w:r>
      <w:r w:rsidRPr="00EF01CF">
        <w:rPr>
          <w:b/>
          <w:color w:val="000000" w:themeColor="text1"/>
        </w:rPr>
        <w:t>Internal finishing</w:t>
      </w:r>
    </w:p>
    <w:p w14:paraId="18D77677" w14:textId="299CB9C1" w:rsidR="00532055" w:rsidRPr="00EF01CF" w:rsidRDefault="00532055" w:rsidP="00532055">
      <w:pPr>
        <w:pStyle w:val="Plattetekstinspringen"/>
        <w:rPr>
          <w:rFonts w:ascii="Arial" w:hAnsi="Arial" w:cs="Arial"/>
          <w:color w:val="000000" w:themeColor="text1"/>
          <w:sz w:val="22"/>
          <w:szCs w:val="22"/>
        </w:rPr>
      </w:pPr>
      <w:r w:rsidRPr="00EF01CF">
        <w:rPr>
          <w:color w:val="000000" w:themeColor="text1"/>
        </w:rPr>
        <w:tab/>
      </w:r>
      <w:r w:rsidRPr="00EF01CF">
        <w:rPr>
          <w:rFonts w:ascii="Arial" w:hAnsi="Arial"/>
          <w:color w:val="000000" w:themeColor="text1"/>
          <w:sz w:val="22"/>
        </w:rPr>
        <w:t xml:space="preserve">Internal finishing means the wall and ceiling finishing that is at the </w:t>
      </w:r>
      <w:r w:rsidR="00EC4250">
        <w:rPr>
          <w:rFonts w:ascii="Arial" w:hAnsi="Arial"/>
          <w:color w:val="000000" w:themeColor="text1"/>
          <w:sz w:val="22"/>
        </w:rPr>
        <w:t>tenant</w:t>
      </w:r>
      <w:r w:rsidRPr="00EF01CF">
        <w:rPr>
          <w:rFonts w:ascii="Arial" w:hAnsi="Arial"/>
          <w:color w:val="000000" w:themeColor="text1"/>
          <w:sz w:val="22"/>
        </w:rPr>
        <w:t>'s expense, such as paintwork.</w:t>
      </w:r>
    </w:p>
    <w:p w14:paraId="1CE87DB6" w14:textId="77777777" w:rsidR="00532055" w:rsidRPr="00EF01CF" w:rsidRDefault="00532055" w:rsidP="00532055">
      <w:pPr>
        <w:rPr>
          <w:rFonts w:cs="Arial"/>
          <w:color w:val="000000" w:themeColor="text1"/>
          <w:szCs w:val="22"/>
        </w:rPr>
      </w:pPr>
    </w:p>
    <w:p w14:paraId="1E2B77BA" w14:textId="77777777" w:rsidR="00532055" w:rsidRPr="00EF01CF" w:rsidRDefault="00532055" w:rsidP="00532055">
      <w:pPr>
        <w:rPr>
          <w:rFonts w:cs="Arial"/>
          <w:b/>
          <w:bCs/>
          <w:color w:val="000000" w:themeColor="text1"/>
          <w:szCs w:val="22"/>
        </w:rPr>
      </w:pPr>
      <w:r w:rsidRPr="00EF01CF">
        <w:rPr>
          <w:rFonts w:cs="Arial"/>
          <w:b/>
          <w:color w:val="000000" w:themeColor="text1"/>
          <w:szCs w:val="22"/>
        </w:rPr>
        <w:t>2.4</w:t>
      </w:r>
      <w:r w:rsidRPr="00EF01CF">
        <w:rPr>
          <w:rFonts w:cs="Arial"/>
          <w:color w:val="000000" w:themeColor="text1"/>
          <w:szCs w:val="22"/>
        </w:rPr>
        <w:tab/>
      </w:r>
      <w:r w:rsidRPr="00EF01CF">
        <w:rPr>
          <w:rFonts w:cs="Arial"/>
          <w:b/>
          <w:color w:val="000000" w:themeColor="text1"/>
          <w:szCs w:val="22"/>
        </w:rPr>
        <w:t>Inventory/state of repair</w:t>
      </w:r>
    </w:p>
    <w:p w14:paraId="049CCE6D" w14:textId="7E343DA5" w:rsidR="00532055" w:rsidRPr="00EF01CF" w:rsidRDefault="00532055" w:rsidP="00532055">
      <w:pPr>
        <w:pStyle w:val="Plattetekstinspringen"/>
        <w:rPr>
          <w:rFonts w:ascii="Arial" w:hAnsi="Arial" w:cs="Arial"/>
          <w:color w:val="000000" w:themeColor="text1"/>
          <w:sz w:val="22"/>
          <w:szCs w:val="22"/>
        </w:rPr>
      </w:pPr>
      <w:r w:rsidRPr="00EF01CF">
        <w:rPr>
          <w:rFonts w:ascii="Arial" w:hAnsi="Arial" w:cs="Arial"/>
          <w:color w:val="000000" w:themeColor="text1"/>
          <w:sz w:val="22"/>
          <w:szCs w:val="22"/>
        </w:rPr>
        <w:tab/>
        <w:t xml:space="preserve">If soft furnishings, furniture and other inventory have been made available to the </w:t>
      </w:r>
      <w:r w:rsidR="00EC4250">
        <w:rPr>
          <w:rFonts w:ascii="Arial" w:hAnsi="Arial" w:cs="Arial"/>
          <w:color w:val="000000" w:themeColor="text1"/>
          <w:sz w:val="22"/>
          <w:szCs w:val="22"/>
        </w:rPr>
        <w:t>tenant</w:t>
      </w:r>
      <w:r w:rsidRPr="00EF01CF">
        <w:rPr>
          <w:rFonts w:ascii="Arial" w:hAnsi="Arial" w:cs="Arial"/>
          <w:color w:val="000000" w:themeColor="text1"/>
          <w:sz w:val="22"/>
          <w:szCs w:val="22"/>
        </w:rPr>
        <w:t>, an inventory list</w:t>
      </w:r>
      <w:r w:rsidR="00B50249">
        <w:rPr>
          <w:rFonts w:ascii="Arial" w:hAnsi="Arial" w:cs="Arial"/>
          <w:color w:val="000000" w:themeColor="text1"/>
          <w:sz w:val="22"/>
          <w:szCs w:val="22"/>
        </w:rPr>
        <w:t>/photo report</w:t>
      </w:r>
      <w:r w:rsidRPr="00EF01CF">
        <w:rPr>
          <w:rFonts w:ascii="Arial" w:hAnsi="Arial" w:cs="Arial"/>
          <w:color w:val="000000" w:themeColor="text1"/>
          <w:sz w:val="22"/>
          <w:szCs w:val="22"/>
        </w:rPr>
        <w:t xml:space="preserve"> is attached to this </w:t>
      </w:r>
      <w:r w:rsidR="00EC4250">
        <w:rPr>
          <w:rFonts w:ascii="Arial" w:hAnsi="Arial" w:cs="Arial"/>
          <w:color w:val="000000" w:themeColor="text1"/>
          <w:sz w:val="22"/>
          <w:szCs w:val="22"/>
        </w:rPr>
        <w:t>rental agreement</w:t>
      </w:r>
      <w:r w:rsidRPr="00EF01CF">
        <w:rPr>
          <w:rFonts w:ascii="Arial" w:hAnsi="Arial" w:cs="Arial"/>
          <w:color w:val="000000" w:themeColor="text1"/>
          <w:sz w:val="22"/>
          <w:szCs w:val="22"/>
        </w:rPr>
        <w:t>.</w:t>
      </w:r>
    </w:p>
    <w:p w14:paraId="0EA7D363" w14:textId="29EAA418" w:rsidR="00532055" w:rsidRPr="00EF01CF" w:rsidRDefault="00532055" w:rsidP="00532055">
      <w:pPr>
        <w:pStyle w:val="Plattetekstinspringen"/>
        <w:ind w:hanging="12"/>
        <w:rPr>
          <w:rFonts w:ascii="Arial" w:hAnsi="Arial" w:cs="Arial"/>
          <w:color w:val="000000" w:themeColor="text1"/>
          <w:sz w:val="22"/>
          <w:szCs w:val="22"/>
        </w:rPr>
      </w:pPr>
      <w:r w:rsidRPr="00EF01CF">
        <w:rPr>
          <w:rFonts w:ascii="Arial" w:hAnsi="Arial" w:cs="Arial"/>
          <w:color w:val="000000" w:themeColor="text1"/>
          <w:sz w:val="22"/>
          <w:szCs w:val="22"/>
        </w:rPr>
        <w:t xml:space="preserve">In addition, a description of (inter alia) the state of maintenance of the </w:t>
      </w:r>
      <w:r w:rsidR="00EC4250">
        <w:rPr>
          <w:rFonts w:ascii="Arial" w:hAnsi="Arial" w:cs="Arial"/>
          <w:color w:val="000000" w:themeColor="text1"/>
          <w:sz w:val="22"/>
          <w:szCs w:val="22"/>
        </w:rPr>
        <w:t>rented housing</w:t>
      </w:r>
      <w:r w:rsidRPr="00EF01CF">
        <w:rPr>
          <w:rFonts w:ascii="Arial" w:hAnsi="Arial" w:cs="Arial"/>
          <w:color w:val="000000" w:themeColor="text1"/>
          <w:sz w:val="22"/>
          <w:szCs w:val="22"/>
        </w:rPr>
        <w:t xml:space="preserve"> at the start of the </w:t>
      </w:r>
      <w:r w:rsidR="00EC4250">
        <w:rPr>
          <w:rFonts w:ascii="Arial" w:hAnsi="Arial" w:cs="Arial"/>
          <w:color w:val="000000" w:themeColor="text1"/>
          <w:sz w:val="22"/>
          <w:szCs w:val="22"/>
        </w:rPr>
        <w:t>rental agreement</w:t>
      </w:r>
      <w:r w:rsidRPr="00EF01CF">
        <w:rPr>
          <w:rFonts w:ascii="Arial" w:hAnsi="Arial" w:cs="Arial"/>
          <w:color w:val="000000" w:themeColor="text1"/>
          <w:sz w:val="22"/>
          <w:szCs w:val="22"/>
        </w:rPr>
        <w:t xml:space="preserve"> has been or will be drawn up in the manner described in Article 2.3 and following of the </w:t>
      </w:r>
      <w:r w:rsidR="00EC4250">
        <w:rPr>
          <w:rFonts w:ascii="Arial" w:hAnsi="Arial" w:cs="Arial"/>
          <w:color w:val="000000" w:themeColor="text1"/>
          <w:sz w:val="22"/>
          <w:szCs w:val="22"/>
        </w:rPr>
        <w:t>General Rental Conditions</w:t>
      </w:r>
      <w:r w:rsidRPr="00EF01CF">
        <w:rPr>
          <w:rFonts w:ascii="Arial" w:hAnsi="Arial" w:cs="Arial"/>
          <w:color w:val="000000" w:themeColor="text1"/>
          <w:sz w:val="22"/>
          <w:szCs w:val="22"/>
        </w:rPr>
        <w:t xml:space="preserve">. </w:t>
      </w:r>
    </w:p>
    <w:p w14:paraId="576541BF" w14:textId="77777777" w:rsidR="00532055" w:rsidRPr="00EF01CF" w:rsidRDefault="00532055" w:rsidP="00532055">
      <w:pPr>
        <w:rPr>
          <w:rFonts w:cs="Arial"/>
          <w:color w:val="000000" w:themeColor="text1"/>
          <w:szCs w:val="22"/>
        </w:rPr>
      </w:pPr>
    </w:p>
    <w:p w14:paraId="20257612" w14:textId="77777777" w:rsidR="0077316F" w:rsidRPr="00EF01CF" w:rsidRDefault="0077316F" w:rsidP="002922FE">
      <w:pPr>
        <w:jc w:val="both"/>
        <w:rPr>
          <w:rFonts w:cs="Arial"/>
          <w:b/>
          <w:bCs/>
          <w:color w:val="000000" w:themeColor="text1"/>
          <w:szCs w:val="22"/>
        </w:rPr>
      </w:pPr>
      <w:r w:rsidRPr="00EF01CF">
        <w:rPr>
          <w:b/>
          <w:color w:val="000000" w:themeColor="text1"/>
        </w:rPr>
        <w:t>2.5</w:t>
      </w:r>
      <w:r w:rsidRPr="00EF01CF">
        <w:rPr>
          <w:color w:val="000000" w:themeColor="text1"/>
        </w:rPr>
        <w:tab/>
      </w:r>
      <w:r w:rsidRPr="00EF01CF">
        <w:rPr>
          <w:b/>
          <w:color w:val="000000" w:themeColor="text1"/>
        </w:rPr>
        <w:t>Use</w:t>
      </w:r>
    </w:p>
    <w:p w14:paraId="582F5BEA" w14:textId="06033CFB" w:rsidR="0049328A" w:rsidRPr="00EF01CF" w:rsidRDefault="0077316F" w:rsidP="002922FE">
      <w:pPr>
        <w:pStyle w:val="Plattetekstinspringen3"/>
        <w:rPr>
          <w:color w:val="000000" w:themeColor="text1"/>
          <w:szCs w:val="22"/>
        </w:rPr>
      </w:pPr>
      <w:r w:rsidRPr="00EF01CF">
        <w:rPr>
          <w:color w:val="000000" w:themeColor="text1"/>
        </w:rPr>
        <w:tab/>
        <w:t xml:space="preserve">The </w:t>
      </w:r>
      <w:r w:rsidR="00EC4250">
        <w:rPr>
          <w:color w:val="000000" w:themeColor="text1"/>
        </w:rPr>
        <w:t>rented housing</w:t>
      </w:r>
      <w:r w:rsidRPr="00EF01CF">
        <w:rPr>
          <w:color w:val="000000" w:themeColor="text1"/>
        </w:rPr>
        <w:t xml:space="preserve"> is to be used only as residential space by the </w:t>
      </w:r>
      <w:r w:rsidR="00EC4250">
        <w:rPr>
          <w:color w:val="000000" w:themeColor="text1"/>
        </w:rPr>
        <w:t>tenant</w:t>
      </w:r>
      <w:r w:rsidRPr="00EF01CF">
        <w:rPr>
          <w:color w:val="000000" w:themeColor="text1"/>
        </w:rPr>
        <w:t xml:space="preserve"> and the members of his/her family, or, if the </w:t>
      </w:r>
      <w:r w:rsidR="00EC4250">
        <w:rPr>
          <w:color w:val="000000" w:themeColor="text1"/>
        </w:rPr>
        <w:t>tenant</w:t>
      </w:r>
      <w:r w:rsidRPr="00EF01CF">
        <w:rPr>
          <w:color w:val="000000" w:themeColor="text1"/>
        </w:rPr>
        <w:t xml:space="preserve"> rents on behalf of its employee, by the occupant and the members of his/her family.</w:t>
      </w:r>
    </w:p>
    <w:p w14:paraId="2BE615DF" w14:textId="77777777" w:rsidR="0077316F" w:rsidRPr="00EF01CF" w:rsidRDefault="0077316F" w:rsidP="002922FE">
      <w:pPr>
        <w:pStyle w:val="Plattetekstinspringen3"/>
        <w:rPr>
          <w:color w:val="000000" w:themeColor="text1"/>
          <w:szCs w:val="22"/>
        </w:rPr>
      </w:pPr>
    </w:p>
    <w:p w14:paraId="34E1DB23" w14:textId="77777777" w:rsidR="0077316F" w:rsidRPr="00EF01CF" w:rsidRDefault="0077316F" w:rsidP="002922FE">
      <w:pPr>
        <w:jc w:val="both"/>
        <w:rPr>
          <w:rFonts w:cs="Arial"/>
          <w:b/>
          <w:bCs/>
          <w:color w:val="000000" w:themeColor="text1"/>
          <w:szCs w:val="22"/>
        </w:rPr>
      </w:pPr>
      <w:r w:rsidRPr="00EF01CF">
        <w:rPr>
          <w:b/>
          <w:color w:val="000000" w:themeColor="text1"/>
        </w:rPr>
        <w:t>2.6</w:t>
      </w:r>
      <w:r w:rsidRPr="00EF01CF">
        <w:rPr>
          <w:color w:val="000000" w:themeColor="text1"/>
        </w:rPr>
        <w:tab/>
      </w:r>
      <w:r w:rsidRPr="00EF01CF">
        <w:rPr>
          <w:b/>
          <w:color w:val="000000" w:themeColor="text1"/>
        </w:rPr>
        <w:t>Occupant</w:t>
      </w:r>
    </w:p>
    <w:p w14:paraId="57A0A05C" w14:textId="2EA83305" w:rsidR="0077316F" w:rsidRPr="00EF01CF" w:rsidRDefault="0077316F" w:rsidP="002922FE">
      <w:pPr>
        <w:pStyle w:val="Plattetekstinspringen"/>
        <w:jc w:val="both"/>
        <w:rPr>
          <w:rFonts w:ascii="Arial" w:hAnsi="Arial" w:cs="Arial"/>
          <w:color w:val="000000" w:themeColor="text1"/>
          <w:sz w:val="22"/>
          <w:szCs w:val="22"/>
        </w:rPr>
      </w:pPr>
      <w:r w:rsidRPr="00EF01CF">
        <w:rPr>
          <w:color w:val="000000" w:themeColor="text1"/>
        </w:rPr>
        <w:tab/>
      </w:r>
      <w:r w:rsidRPr="00EF01CF">
        <w:rPr>
          <w:rFonts w:ascii="Arial" w:hAnsi="Arial"/>
          <w:color w:val="000000" w:themeColor="text1"/>
          <w:sz w:val="22"/>
        </w:rPr>
        <w:t xml:space="preserve">If the </w:t>
      </w:r>
      <w:r w:rsidR="00EC4250">
        <w:rPr>
          <w:rFonts w:ascii="Arial" w:hAnsi="Arial"/>
          <w:color w:val="000000" w:themeColor="text1"/>
          <w:sz w:val="22"/>
        </w:rPr>
        <w:t>tenant</w:t>
      </w:r>
      <w:r w:rsidRPr="00EF01CF">
        <w:rPr>
          <w:rFonts w:ascii="Arial" w:hAnsi="Arial"/>
          <w:color w:val="000000" w:themeColor="text1"/>
          <w:sz w:val="22"/>
        </w:rPr>
        <w:t xml:space="preserve"> referred to in Article 1.2 rents on behalf of the occupant mentioned in Article 1.3, mention of the occupant identified in Article 1.3 should be taken as permission from the </w:t>
      </w:r>
      <w:r w:rsidR="00EC4250">
        <w:rPr>
          <w:rFonts w:ascii="Arial" w:hAnsi="Arial"/>
          <w:color w:val="000000" w:themeColor="text1"/>
          <w:sz w:val="22"/>
        </w:rPr>
        <w:t>tenant</w:t>
      </w:r>
      <w:r w:rsidRPr="00EF01CF">
        <w:rPr>
          <w:rFonts w:ascii="Arial" w:hAnsi="Arial"/>
          <w:color w:val="000000" w:themeColor="text1"/>
          <w:sz w:val="22"/>
        </w:rPr>
        <w:t xml:space="preserve"> as referred to in Article 3.22 of the </w:t>
      </w:r>
      <w:r w:rsidR="00EC4250">
        <w:rPr>
          <w:rFonts w:ascii="Arial" w:hAnsi="Arial"/>
          <w:color w:val="000000" w:themeColor="text1"/>
          <w:sz w:val="22"/>
        </w:rPr>
        <w:t>General Rental Conditions</w:t>
      </w:r>
      <w:r w:rsidRPr="00EF01CF">
        <w:rPr>
          <w:rFonts w:ascii="Arial" w:hAnsi="Arial"/>
          <w:color w:val="000000" w:themeColor="text1"/>
          <w:sz w:val="22"/>
        </w:rPr>
        <w:t xml:space="preserve">. </w:t>
      </w:r>
    </w:p>
    <w:p w14:paraId="4834D0AC" w14:textId="77777777" w:rsidR="00182209" w:rsidRPr="00EF01CF" w:rsidRDefault="00182209" w:rsidP="002922FE">
      <w:pPr>
        <w:pStyle w:val="Plattetekstinspringen"/>
        <w:jc w:val="both"/>
        <w:rPr>
          <w:rFonts w:ascii="Arial" w:hAnsi="Arial" w:cs="Arial"/>
          <w:color w:val="000000" w:themeColor="text1"/>
          <w:sz w:val="22"/>
          <w:szCs w:val="22"/>
        </w:rPr>
      </w:pPr>
    </w:p>
    <w:p w14:paraId="2D363BDD" w14:textId="5C26695E" w:rsidR="0077316F" w:rsidRPr="00EF01CF" w:rsidRDefault="0077316F" w:rsidP="002922FE">
      <w:pPr>
        <w:pStyle w:val="Plattetekstinspringen"/>
        <w:ind w:hanging="12"/>
        <w:jc w:val="both"/>
        <w:rPr>
          <w:rFonts w:ascii="Arial" w:hAnsi="Arial" w:cs="Arial"/>
          <w:color w:val="000000" w:themeColor="text1"/>
          <w:sz w:val="22"/>
          <w:szCs w:val="22"/>
        </w:rPr>
      </w:pPr>
      <w:r w:rsidRPr="00EF01CF">
        <w:rPr>
          <w:rFonts w:ascii="Arial" w:hAnsi="Arial"/>
          <w:color w:val="000000" w:themeColor="text1"/>
          <w:sz w:val="22"/>
        </w:rPr>
        <w:t xml:space="preserve">The </w:t>
      </w:r>
      <w:r w:rsidR="00EC4250">
        <w:rPr>
          <w:rFonts w:ascii="Arial" w:hAnsi="Arial"/>
          <w:color w:val="000000" w:themeColor="text1"/>
          <w:sz w:val="22"/>
        </w:rPr>
        <w:t>tenant</w:t>
      </w:r>
      <w:r w:rsidRPr="00EF01CF">
        <w:rPr>
          <w:rFonts w:ascii="Arial" w:hAnsi="Arial"/>
          <w:color w:val="000000" w:themeColor="text1"/>
          <w:sz w:val="22"/>
        </w:rPr>
        <w:t xml:space="preserve"> undertakes to inform the occupant of the contents of this </w:t>
      </w:r>
      <w:r w:rsidR="00EC4250">
        <w:rPr>
          <w:rFonts w:ascii="Arial" w:hAnsi="Arial"/>
          <w:color w:val="000000" w:themeColor="text1"/>
          <w:sz w:val="22"/>
        </w:rPr>
        <w:t>rental agreement</w:t>
      </w:r>
      <w:r w:rsidRPr="00EF01CF">
        <w:rPr>
          <w:rFonts w:ascii="Arial" w:hAnsi="Arial"/>
          <w:color w:val="000000" w:themeColor="text1"/>
          <w:sz w:val="22"/>
        </w:rPr>
        <w:t xml:space="preserve"> and the </w:t>
      </w:r>
      <w:r w:rsidR="00EC4250">
        <w:rPr>
          <w:rFonts w:ascii="Arial" w:hAnsi="Arial"/>
          <w:color w:val="000000" w:themeColor="text1"/>
          <w:sz w:val="22"/>
        </w:rPr>
        <w:t>General Rental Conditions</w:t>
      </w:r>
      <w:r w:rsidRPr="00EF01CF">
        <w:rPr>
          <w:rFonts w:ascii="Arial" w:hAnsi="Arial"/>
          <w:color w:val="000000" w:themeColor="text1"/>
          <w:sz w:val="22"/>
        </w:rPr>
        <w:t xml:space="preserve"> that form part of it.</w:t>
      </w:r>
    </w:p>
    <w:p w14:paraId="14A35DE9" w14:textId="77777777" w:rsidR="0077316F" w:rsidRPr="00EF01CF" w:rsidRDefault="0077316F" w:rsidP="002922FE">
      <w:pPr>
        <w:pStyle w:val="Plattetekstinspringen"/>
        <w:ind w:hanging="12"/>
        <w:jc w:val="both"/>
        <w:rPr>
          <w:rFonts w:ascii="Arial" w:hAnsi="Arial" w:cs="Arial"/>
          <w:color w:val="000000" w:themeColor="text1"/>
          <w:sz w:val="22"/>
          <w:szCs w:val="22"/>
        </w:rPr>
      </w:pPr>
    </w:p>
    <w:p w14:paraId="5A567834" w14:textId="03AF56B8" w:rsidR="0077316F" w:rsidRPr="00EF01CF" w:rsidRDefault="0077316F" w:rsidP="002922FE">
      <w:pPr>
        <w:pStyle w:val="Plattetekstinspringen"/>
        <w:ind w:hanging="12"/>
        <w:jc w:val="both"/>
        <w:rPr>
          <w:rFonts w:ascii="Arial" w:hAnsi="Arial" w:cs="Arial"/>
          <w:color w:val="000000" w:themeColor="text1"/>
          <w:sz w:val="22"/>
          <w:szCs w:val="22"/>
        </w:rPr>
      </w:pPr>
      <w:r w:rsidRPr="00EF01CF">
        <w:rPr>
          <w:rFonts w:ascii="Arial" w:hAnsi="Arial"/>
          <w:color w:val="000000" w:themeColor="text1"/>
          <w:sz w:val="22"/>
        </w:rPr>
        <w:lastRenderedPageBreak/>
        <w:t xml:space="preserve">The </w:t>
      </w:r>
      <w:r w:rsidR="00EC4250">
        <w:rPr>
          <w:rFonts w:ascii="Arial" w:hAnsi="Arial"/>
          <w:color w:val="000000" w:themeColor="text1"/>
          <w:sz w:val="22"/>
        </w:rPr>
        <w:t>tenant</w:t>
      </w:r>
      <w:r w:rsidRPr="00EF01CF">
        <w:rPr>
          <w:rFonts w:ascii="Arial" w:hAnsi="Arial"/>
          <w:color w:val="000000" w:themeColor="text1"/>
          <w:sz w:val="22"/>
        </w:rPr>
        <w:t xml:space="preserve"> warrants that the occupant complies with the obligations arising for the </w:t>
      </w:r>
      <w:r w:rsidR="00EC4250">
        <w:rPr>
          <w:rFonts w:ascii="Arial" w:hAnsi="Arial"/>
          <w:color w:val="000000" w:themeColor="text1"/>
          <w:sz w:val="22"/>
        </w:rPr>
        <w:t>tenant</w:t>
      </w:r>
      <w:r w:rsidRPr="00EF01CF">
        <w:rPr>
          <w:rFonts w:ascii="Arial" w:hAnsi="Arial"/>
          <w:color w:val="000000" w:themeColor="text1"/>
          <w:sz w:val="22"/>
        </w:rPr>
        <w:t xml:space="preserve"> from the </w:t>
      </w:r>
      <w:r w:rsidR="00EC4250">
        <w:rPr>
          <w:rFonts w:ascii="Arial" w:hAnsi="Arial"/>
          <w:color w:val="000000" w:themeColor="text1"/>
          <w:sz w:val="22"/>
        </w:rPr>
        <w:t>rental agreement</w:t>
      </w:r>
      <w:r w:rsidRPr="00EF01CF">
        <w:rPr>
          <w:rFonts w:ascii="Arial" w:hAnsi="Arial"/>
          <w:color w:val="000000" w:themeColor="text1"/>
          <w:sz w:val="22"/>
        </w:rPr>
        <w:t xml:space="preserve"> and the </w:t>
      </w:r>
      <w:r w:rsidR="00EC4250">
        <w:rPr>
          <w:rFonts w:ascii="Arial" w:hAnsi="Arial"/>
          <w:color w:val="000000" w:themeColor="text1"/>
          <w:sz w:val="22"/>
        </w:rPr>
        <w:t>General Rental Conditions</w:t>
      </w:r>
      <w:r w:rsidRPr="00EF01CF">
        <w:rPr>
          <w:rFonts w:ascii="Arial" w:hAnsi="Arial"/>
          <w:color w:val="000000" w:themeColor="text1"/>
          <w:sz w:val="22"/>
        </w:rPr>
        <w:t xml:space="preserve"> - to the extent they relate to the use of the </w:t>
      </w:r>
      <w:r w:rsidR="00EC4250">
        <w:rPr>
          <w:rFonts w:ascii="Arial" w:hAnsi="Arial"/>
          <w:color w:val="000000" w:themeColor="text1"/>
          <w:sz w:val="22"/>
        </w:rPr>
        <w:t>rented housing</w:t>
      </w:r>
      <w:r w:rsidRPr="00EF01CF">
        <w:rPr>
          <w:rFonts w:ascii="Arial" w:hAnsi="Arial"/>
          <w:color w:val="000000" w:themeColor="text1"/>
          <w:sz w:val="22"/>
        </w:rPr>
        <w:t xml:space="preserve"> - as if the occupant were himself the </w:t>
      </w:r>
      <w:r w:rsidR="00EC4250">
        <w:rPr>
          <w:rFonts w:ascii="Arial" w:hAnsi="Arial"/>
          <w:color w:val="000000" w:themeColor="text1"/>
          <w:sz w:val="22"/>
        </w:rPr>
        <w:t>tenant</w:t>
      </w:r>
      <w:r w:rsidRPr="00EF01CF">
        <w:rPr>
          <w:rFonts w:ascii="Arial" w:hAnsi="Arial"/>
          <w:color w:val="000000" w:themeColor="text1"/>
          <w:sz w:val="22"/>
        </w:rPr>
        <w:t xml:space="preserve">. </w:t>
      </w:r>
    </w:p>
    <w:p w14:paraId="424E4473" w14:textId="77777777" w:rsidR="0077316F" w:rsidRPr="00EF01CF" w:rsidRDefault="0077316F" w:rsidP="002922FE">
      <w:pPr>
        <w:pStyle w:val="Plattetekstinspringen"/>
        <w:ind w:hanging="12"/>
        <w:jc w:val="both"/>
        <w:rPr>
          <w:rFonts w:ascii="Arial" w:hAnsi="Arial" w:cs="Arial"/>
          <w:color w:val="000000" w:themeColor="text1"/>
          <w:sz w:val="22"/>
          <w:szCs w:val="22"/>
        </w:rPr>
      </w:pPr>
    </w:p>
    <w:p w14:paraId="4FA4B649" w14:textId="74864C9D" w:rsidR="0077316F" w:rsidRPr="00EF01CF" w:rsidRDefault="0077316F" w:rsidP="002922FE">
      <w:pPr>
        <w:pStyle w:val="Plattetekstinspringen"/>
        <w:ind w:hanging="12"/>
        <w:jc w:val="both"/>
        <w:rPr>
          <w:rFonts w:ascii="Arial" w:hAnsi="Arial" w:cs="Arial"/>
          <w:color w:val="000000" w:themeColor="text1"/>
          <w:sz w:val="22"/>
          <w:szCs w:val="22"/>
        </w:rPr>
      </w:pPr>
      <w:r w:rsidRPr="00EF01CF">
        <w:rPr>
          <w:rFonts w:ascii="Arial" w:hAnsi="Arial"/>
          <w:color w:val="000000" w:themeColor="text1"/>
          <w:sz w:val="22"/>
        </w:rPr>
        <w:t xml:space="preserve">The </w:t>
      </w:r>
      <w:r w:rsidR="00EC4250">
        <w:rPr>
          <w:rFonts w:ascii="Arial" w:hAnsi="Arial"/>
          <w:color w:val="000000" w:themeColor="text1"/>
          <w:sz w:val="22"/>
        </w:rPr>
        <w:t>tenant</w:t>
      </w:r>
      <w:r w:rsidRPr="00EF01CF">
        <w:rPr>
          <w:rFonts w:ascii="Arial" w:hAnsi="Arial"/>
          <w:color w:val="000000" w:themeColor="text1"/>
          <w:sz w:val="22"/>
        </w:rPr>
        <w:t xml:space="preserve"> is and remains responsible at all times for the prompt and correct compliance with all the obligations arising from this </w:t>
      </w:r>
      <w:r w:rsidR="00EC4250">
        <w:rPr>
          <w:rFonts w:ascii="Arial" w:hAnsi="Arial"/>
          <w:color w:val="000000" w:themeColor="text1"/>
          <w:sz w:val="22"/>
        </w:rPr>
        <w:t>rental agreement</w:t>
      </w:r>
      <w:r w:rsidRPr="00EF01CF">
        <w:rPr>
          <w:rFonts w:ascii="Arial" w:hAnsi="Arial"/>
          <w:color w:val="000000" w:themeColor="text1"/>
          <w:sz w:val="22"/>
        </w:rPr>
        <w:t xml:space="preserve"> and declares that he will accept as his own obligation and comply with all actions delegated to the occupant by the </w:t>
      </w:r>
      <w:r w:rsidR="00EC4250">
        <w:rPr>
          <w:rFonts w:ascii="Arial" w:hAnsi="Arial"/>
          <w:color w:val="000000" w:themeColor="text1"/>
          <w:sz w:val="22"/>
        </w:rPr>
        <w:t>tenant</w:t>
      </w:r>
      <w:r w:rsidRPr="00EF01CF">
        <w:rPr>
          <w:rFonts w:ascii="Arial" w:hAnsi="Arial"/>
          <w:color w:val="000000" w:themeColor="text1"/>
          <w:sz w:val="22"/>
        </w:rPr>
        <w:t xml:space="preserve"> and all promises made by the occupant to the </w:t>
      </w:r>
      <w:r w:rsidR="00EC4250">
        <w:rPr>
          <w:rFonts w:ascii="Arial" w:hAnsi="Arial"/>
          <w:color w:val="000000" w:themeColor="text1"/>
          <w:sz w:val="22"/>
        </w:rPr>
        <w:t>tenant</w:t>
      </w:r>
      <w:r w:rsidRPr="00EF01CF">
        <w:rPr>
          <w:rFonts w:ascii="Arial" w:hAnsi="Arial"/>
          <w:color w:val="000000" w:themeColor="text1"/>
          <w:sz w:val="22"/>
        </w:rPr>
        <w:t xml:space="preserve"> on behalf of the </w:t>
      </w:r>
      <w:r w:rsidR="00EC4250">
        <w:rPr>
          <w:rFonts w:ascii="Arial" w:hAnsi="Arial"/>
          <w:color w:val="000000" w:themeColor="text1"/>
          <w:sz w:val="22"/>
        </w:rPr>
        <w:t>tenant</w:t>
      </w:r>
      <w:r w:rsidRPr="00EF01CF">
        <w:rPr>
          <w:rFonts w:ascii="Arial" w:hAnsi="Arial"/>
          <w:color w:val="000000" w:themeColor="text1"/>
          <w:sz w:val="22"/>
        </w:rPr>
        <w:t xml:space="preserve">. </w:t>
      </w:r>
    </w:p>
    <w:p w14:paraId="7CF1E56F" w14:textId="77777777" w:rsidR="0077316F" w:rsidRPr="00EF01CF" w:rsidRDefault="0077316F" w:rsidP="002922FE">
      <w:pPr>
        <w:jc w:val="both"/>
        <w:rPr>
          <w:rFonts w:cs="Arial"/>
          <w:b/>
          <w:bCs/>
          <w:color w:val="000000" w:themeColor="text1"/>
          <w:szCs w:val="22"/>
        </w:rPr>
      </w:pPr>
    </w:p>
    <w:p w14:paraId="66FBC823" w14:textId="77777777" w:rsidR="00E9230A" w:rsidRPr="00EF01CF" w:rsidRDefault="00E9230A" w:rsidP="002922FE">
      <w:pPr>
        <w:pStyle w:val="Kop4"/>
        <w:jc w:val="both"/>
        <w:rPr>
          <w:rFonts w:ascii="Arial" w:hAnsi="Arial" w:cs="Arial"/>
          <w:color w:val="000000" w:themeColor="text1"/>
          <w:sz w:val="22"/>
          <w:szCs w:val="22"/>
          <w:u w:val="none"/>
        </w:rPr>
      </w:pPr>
    </w:p>
    <w:p w14:paraId="6439C772" w14:textId="38CAC5BD" w:rsidR="0077316F" w:rsidRPr="00EF01CF" w:rsidRDefault="0077316F" w:rsidP="002922FE">
      <w:pPr>
        <w:pStyle w:val="Kop4"/>
        <w:jc w:val="both"/>
        <w:rPr>
          <w:rFonts w:ascii="Arial" w:hAnsi="Arial" w:cs="Arial"/>
          <w:color w:val="000000" w:themeColor="text1"/>
          <w:sz w:val="22"/>
          <w:szCs w:val="22"/>
          <w:u w:val="none"/>
        </w:rPr>
      </w:pPr>
      <w:r w:rsidRPr="00EF01CF">
        <w:rPr>
          <w:rFonts w:ascii="Arial" w:hAnsi="Arial"/>
          <w:color w:val="000000" w:themeColor="text1"/>
          <w:sz w:val="22"/>
          <w:u w:val="none"/>
        </w:rPr>
        <w:t>3.</w:t>
      </w:r>
      <w:r w:rsidRPr="00EF01CF">
        <w:rPr>
          <w:color w:val="000000" w:themeColor="text1"/>
          <w:u w:val="none"/>
        </w:rPr>
        <w:tab/>
      </w:r>
      <w:r w:rsidRPr="00EF01CF">
        <w:rPr>
          <w:rFonts w:ascii="Arial" w:hAnsi="Arial"/>
          <w:color w:val="000000" w:themeColor="text1"/>
          <w:sz w:val="22"/>
          <w:u w:val="none"/>
        </w:rPr>
        <w:t xml:space="preserve">CONTINUATION AND TERMINATION OF </w:t>
      </w:r>
      <w:r w:rsidR="00EC4250">
        <w:rPr>
          <w:rFonts w:ascii="Arial" w:hAnsi="Arial"/>
          <w:color w:val="000000" w:themeColor="text1"/>
          <w:sz w:val="22"/>
          <w:u w:val="none"/>
        </w:rPr>
        <w:t>RENTAL AGREEMENT</w:t>
      </w:r>
    </w:p>
    <w:p w14:paraId="17A54D5D" w14:textId="77777777" w:rsidR="0077316F" w:rsidRPr="00EF01CF" w:rsidRDefault="0077316F" w:rsidP="002922FE">
      <w:pPr>
        <w:jc w:val="both"/>
        <w:rPr>
          <w:rFonts w:cs="Arial"/>
          <w:color w:val="000000" w:themeColor="text1"/>
          <w:szCs w:val="22"/>
        </w:rPr>
      </w:pPr>
    </w:p>
    <w:p w14:paraId="3B95A04F" w14:textId="77777777" w:rsidR="0077316F" w:rsidRPr="00EF01CF" w:rsidRDefault="0077316F" w:rsidP="002922FE">
      <w:pPr>
        <w:jc w:val="both"/>
        <w:rPr>
          <w:rFonts w:cs="Arial"/>
          <w:b/>
          <w:bCs/>
          <w:color w:val="000000" w:themeColor="text1"/>
          <w:szCs w:val="22"/>
        </w:rPr>
      </w:pPr>
      <w:r w:rsidRPr="00EF01CF">
        <w:rPr>
          <w:b/>
          <w:color w:val="000000" w:themeColor="text1"/>
        </w:rPr>
        <w:t>3.1</w:t>
      </w:r>
      <w:r w:rsidRPr="00EF01CF">
        <w:rPr>
          <w:color w:val="000000" w:themeColor="text1"/>
        </w:rPr>
        <w:tab/>
      </w:r>
      <w:r w:rsidRPr="00EF01CF">
        <w:rPr>
          <w:b/>
          <w:color w:val="000000" w:themeColor="text1"/>
        </w:rPr>
        <w:t>Maximum duration of the agreement</w:t>
      </w:r>
    </w:p>
    <w:p w14:paraId="041741B1" w14:textId="77777777" w:rsidR="009603AE" w:rsidRDefault="002C4887" w:rsidP="0049328A">
      <w:pPr>
        <w:pStyle w:val="Voettekst"/>
        <w:tabs>
          <w:tab w:val="clear" w:pos="4536"/>
          <w:tab w:val="clear" w:pos="9072"/>
        </w:tabs>
        <w:ind w:left="708" w:firstLine="1"/>
        <w:jc w:val="both"/>
        <w:rPr>
          <w:rFonts w:ascii="Arial" w:hAnsi="Arial"/>
          <w:color w:val="000000" w:themeColor="text1"/>
          <w:sz w:val="22"/>
        </w:rPr>
      </w:pPr>
      <w:r w:rsidRPr="00EF01CF">
        <w:rPr>
          <w:rFonts w:ascii="Arial" w:hAnsi="Arial"/>
          <w:color w:val="000000" w:themeColor="text1"/>
          <w:sz w:val="22"/>
        </w:rPr>
        <w:t>The agreement will end by operation of law in accordance with the provisions in Article 16, paragra</w:t>
      </w:r>
      <w:r w:rsidR="004E18C3" w:rsidRPr="00EF01CF">
        <w:rPr>
          <w:rFonts w:ascii="Arial" w:hAnsi="Arial"/>
          <w:color w:val="000000" w:themeColor="text1"/>
          <w:sz w:val="22"/>
        </w:rPr>
        <w:t>p</w:t>
      </w:r>
      <w:r w:rsidRPr="00EF01CF">
        <w:rPr>
          <w:rFonts w:ascii="Arial" w:hAnsi="Arial"/>
          <w:color w:val="000000" w:themeColor="text1"/>
          <w:sz w:val="22"/>
        </w:rPr>
        <w:t>h 7 and Article 15, paragraph 6 of the Vacant Property Act, without any notice of termination being required, no later than on the date that the permit from the Mayor and Aldermen referred to in the Preamble under c loses its validity, either after extension thereof or</w:t>
      </w:r>
      <w:r w:rsidR="009603AE">
        <w:rPr>
          <w:rFonts w:ascii="Arial" w:hAnsi="Arial"/>
          <w:color w:val="000000" w:themeColor="text1"/>
          <w:sz w:val="22"/>
        </w:rPr>
        <w:t xml:space="preserve"> </w:t>
      </w:r>
      <w:r w:rsidRPr="00EF01CF">
        <w:rPr>
          <w:rFonts w:ascii="Arial" w:hAnsi="Arial"/>
          <w:color w:val="000000" w:themeColor="text1"/>
          <w:sz w:val="22"/>
        </w:rPr>
        <w:t>otherwise.</w:t>
      </w:r>
    </w:p>
    <w:p w14:paraId="7633C106" w14:textId="0B3FDC7A" w:rsidR="0077316F" w:rsidRPr="00EF01CF" w:rsidRDefault="0077316F" w:rsidP="0049328A">
      <w:pPr>
        <w:pStyle w:val="Voettekst"/>
        <w:tabs>
          <w:tab w:val="clear" w:pos="4536"/>
          <w:tab w:val="clear" w:pos="9072"/>
        </w:tabs>
        <w:ind w:left="708" w:firstLine="1"/>
        <w:jc w:val="both"/>
        <w:rPr>
          <w:rFonts w:ascii="Arial" w:hAnsi="Arial" w:cs="Arial"/>
          <w:color w:val="000000" w:themeColor="text1"/>
          <w:sz w:val="22"/>
          <w:szCs w:val="22"/>
        </w:rPr>
      </w:pPr>
    </w:p>
    <w:p w14:paraId="3A810A93" w14:textId="77777777" w:rsidR="0077316F" w:rsidRPr="00EF01CF" w:rsidRDefault="0077316F" w:rsidP="002922FE">
      <w:pPr>
        <w:jc w:val="both"/>
        <w:rPr>
          <w:rFonts w:cs="Arial"/>
          <w:b/>
          <w:bCs/>
          <w:color w:val="000000" w:themeColor="text1"/>
          <w:szCs w:val="22"/>
        </w:rPr>
      </w:pPr>
      <w:r w:rsidRPr="00EF01CF">
        <w:rPr>
          <w:b/>
          <w:color w:val="000000" w:themeColor="text1"/>
        </w:rPr>
        <w:t xml:space="preserve">3.2  </w:t>
      </w:r>
      <w:r w:rsidRPr="00EF01CF">
        <w:rPr>
          <w:color w:val="000000" w:themeColor="text1"/>
        </w:rPr>
        <w:tab/>
      </w:r>
      <w:r w:rsidRPr="00EF01CF">
        <w:rPr>
          <w:b/>
          <w:color w:val="000000" w:themeColor="text1"/>
        </w:rPr>
        <w:t>Early termination and termination of the agreement</w:t>
      </w:r>
    </w:p>
    <w:p w14:paraId="037F8BF0" w14:textId="387D618F" w:rsidR="0077316F" w:rsidRPr="00EF01CF" w:rsidRDefault="0077316F" w:rsidP="002922FE">
      <w:pPr>
        <w:pStyle w:val="Plattetekstinspringen"/>
        <w:jc w:val="both"/>
        <w:rPr>
          <w:rFonts w:ascii="Arial" w:hAnsi="Arial" w:cs="Arial"/>
          <w:color w:val="000000" w:themeColor="text1"/>
          <w:sz w:val="22"/>
          <w:szCs w:val="22"/>
        </w:rPr>
      </w:pPr>
      <w:r w:rsidRPr="00EF01CF">
        <w:rPr>
          <w:color w:val="000000" w:themeColor="text1"/>
        </w:rPr>
        <w:tab/>
      </w:r>
      <w:r w:rsidRPr="00EF01CF">
        <w:rPr>
          <w:rFonts w:ascii="Arial" w:hAnsi="Arial"/>
          <w:color w:val="000000" w:themeColor="text1"/>
          <w:sz w:val="22"/>
        </w:rPr>
        <w:t xml:space="preserve">The </w:t>
      </w:r>
      <w:r w:rsidR="00EC4250">
        <w:rPr>
          <w:rFonts w:ascii="Arial" w:hAnsi="Arial"/>
          <w:color w:val="000000" w:themeColor="text1"/>
          <w:sz w:val="22"/>
        </w:rPr>
        <w:t>tenant</w:t>
      </w:r>
      <w:r w:rsidRPr="00EF01CF">
        <w:rPr>
          <w:rFonts w:ascii="Arial" w:hAnsi="Arial"/>
          <w:color w:val="000000" w:themeColor="text1"/>
          <w:sz w:val="22"/>
        </w:rPr>
        <w:t xml:space="preserve"> and the </w:t>
      </w:r>
      <w:r w:rsidR="00EC4250">
        <w:rPr>
          <w:rFonts w:ascii="Arial" w:hAnsi="Arial"/>
          <w:color w:val="000000" w:themeColor="text1"/>
          <w:sz w:val="22"/>
        </w:rPr>
        <w:t>tenant</w:t>
      </w:r>
      <w:r w:rsidRPr="00EF01CF">
        <w:rPr>
          <w:rFonts w:ascii="Arial" w:hAnsi="Arial"/>
          <w:color w:val="000000" w:themeColor="text1"/>
          <w:sz w:val="22"/>
        </w:rPr>
        <w:t xml:space="preserve"> can terminate the agreement before the end of the validity of the permit. Early termination takes place by registered letter or bailiff's notification. The </w:t>
      </w:r>
      <w:r w:rsidR="00EC4250">
        <w:rPr>
          <w:rFonts w:ascii="Arial" w:hAnsi="Arial"/>
          <w:color w:val="000000" w:themeColor="text1"/>
          <w:sz w:val="22"/>
        </w:rPr>
        <w:t>tenant</w:t>
      </w:r>
      <w:r w:rsidRPr="00EF01CF">
        <w:rPr>
          <w:rFonts w:ascii="Arial" w:hAnsi="Arial"/>
          <w:color w:val="000000" w:themeColor="text1"/>
          <w:sz w:val="22"/>
        </w:rPr>
        <w:t xml:space="preserve"> cannot terminate the agreement </w:t>
      </w:r>
      <w:r w:rsidR="00AA23BE" w:rsidRPr="00EF01CF">
        <w:rPr>
          <w:rFonts w:ascii="Arial" w:hAnsi="Arial"/>
          <w:color w:val="000000" w:themeColor="text1"/>
          <w:sz w:val="22"/>
        </w:rPr>
        <w:t xml:space="preserve">during the period mentioned in article </w:t>
      </w:r>
      <w:r w:rsidR="00E66634" w:rsidRPr="00EF01CF">
        <w:rPr>
          <w:rFonts w:ascii="Arial" w:hAnsi="Arial"/>
          <w:color w:val="000000" w:themeColor="text1"/>
          <w:sz w:val="22"/>
        </w:rPr>
        <w:t>1.</w:t>
      </w:r>
      <w:r w:rsidR="00AA23BE" w:rsidRPr="00EF01CF">
        <w:rPr>
          <w:rFonts w:ascii="Arial" w:hAnsi="Arial"/>
          <w:color w:val="000000" w:themeColor="text1"/>
          <w:sz w:val="22"/>
        </w:rPr>
        <w:t>5</w:t>
      </w:r>
      <w:r w:rsidR="00E66634" w:rsidRPr="00EF01CF">
        <w:rPr>
          <w:rFonts w:ascii="Arial" w:hAnsi="Arial"/>
          <w:color w:val="000000" w:themeColor="text1"/>
          <w:sz w:val="22"/>
        </w:rPr>
        <w:t>b</w:t>
      </w:r>
      <w:r w:rsidRPr="00EF01CF">
        <w:rPr>
          <w:rFonts w:ascii="Arial" w:hAnsi="Arial"/>
          <w:color w:val="000000" w:themeColor="text1"/>
          <w:sz w:val="22"/>
        </w:rPr>
        <w:t xml:space="preserve">. The notice period for the </w:t>
      </w:r>
      <w:r w:rsidR="00EC4250">
        <w:rPr>
          <w:rFonts w:ascii="Arial" w:hAnsi="Arial"/>
          <w:color w:val="000000" w:themeColor="text1"/>
          <w:sz w:val="22"/>
        </w:rPr>
        <w:t>tenant</w:t>
      </w:r>
      <w:r w:rsidRPr="00EF01CF">
        <w:rPr>
          <w:rFonts w:ascii="Arial" w:hAnsi="Arial"/>
          <w:color w:val="000000" w:themeColor="text1"/>
          <w:sz w:val="22"/>
        </w:rPr>
        <w:t xml:space="preserve"> is three full calendar months. The notice period for the </w:t>
      </w:r>
      <w:r w:rsidR="00EC4250">
        <w:rPr>
          <w:rFonts w:ascii="Arial" w:hAnsi="Arial"/>
          <w:color w:val="000000" w:themeColor="text1"/>
          <w:sz w:val="22"/>
        </w:rPr>
        <w:t>tenant</w:t>
      </w:r>
      <w:r w:rsidRPr="00EF01CF">
        <w:rPr>
          <w:rFonts w:ascii="Arial" w:hAnsi="Arial"/>
          <w:color w:val="000000" w:themeColor="text1"/>
          <w:sz w:val="22"/>
        </w:rPr>
        <w:t xml:space="preserve"> is one full calendar month.</w:t>
      </w:r>
    </w:p>
    <w:p w14:paraId="4F282431" w14:textId="77777777" w:rsidR="00F604EC" w:rsidRPr="00EF01CF" w:rsidRDefault="00F604EC" w:rsidP="002922FE">
      <w:pPr>
        <w:pStyle w:val="Voettekst"/>
        <w:tabs>
          <w:tab w:val="clear" w:pos="4536"/>
          <w:tab w:val="clear" w:pos="9072"/>
          <w:tab w:val="left" w:pos="284"/>
        </w:tabs>
        <w:ind w:left="708"/>
        <w:jc w:val="both"/>
        <w:rPr>
          <w:rFonts w:ascii="Arial" w:hAnsi="Arial" w:cs="Arial"/>
          <w:color w:val="000000" w:themeColor="text1"/>
          <w:sz w:val="22"/>
          <w:szCs w:val="22"/>
        </w:rPr>
      </w:pPr>
    </w:p>
    <w:p w14:paraId="520159DF" w14:textId="53F5708F" w:rsidR="00F604EC" w:rsidRPr="00EF01CF" w:rsidRDefault="00F604EC" w:rsidP="0049328A">
      <w:pPr>
        <w:pStyle w:val="Voettekst"/>
        <w:tabs>
          <w:tab w:val="clear" w:pos="4536"/>
          <w:tab w:val="clear" w:pos="9072"/>
        </w:tabs>
        <w:ind w:left="708"/>
        <w:jc w:val="both"/>
        <w:rPr>
          <w:rFonts w:ascii="Arial" w:hAnsi="Arial" w:cs="Arial"/>
          <w:color w:val="000000" w:themeColor="text1"/>
          <w:sz w:val="22"/>
          <w:szCs w:val="22"/>
        </w:rPr>
      </w:pPr>
      <w:r w:rsidRPr="00EF01CF">
        <w:rPr>
          <w:rFonts w:ascii="Arial" w:hAnsi="Arial"/>
          <w:color w:val="000000" w:themeColor="text1"/>
          <w:sz w:val="22"/>
        </w:rPr>
        <w:t xml:space="preserve">The </w:t>
      </w:r>
      <w:r w:rsidR="00EC4250">
        <w:rPr>
          <w:rFonts w:ascii="Arial" w:hAnsi="Arial"/>
          <w:color w:val="000000" w:themeColor="text1"/>
          <w:sz w:val="22"/>
        </w:rPr>
        <w:t>tenant</w:t>
      </w:r>
      <w:r w:rsidRPr="00EF01CF">
        <w:rPr>
          <w:rFonts w:ascii="Arial" w:hAnsi="Arial"/>
          <w:color w:val="000000" w:themeColor="text1"/>
          <w:sz w:val="22"/>
        </w:rPr>
        <w:t xml:space="preserve"> and the </w:t>
      </w:r>
      <w:r w:rsidR="00EC4250">
        <w:rPr>
          <w:rFonts w:ascii="Arial" w:hAnsi="Arial"/>
          <w:color w:val="000000" w:themeColor="text1"/>
          <w:sz w:val="22"/>
        </w:rPr>
        <w:t>tenant</w:t>
      </w:r>
      <w:r w:rsidRPr="00EF01CF">
        <w:rPr>
          <w:rFonts w:ascii="Arial" w:hAnsi="Arial"/>
          <w:color w:val="000000" w:themeColor="text1"/>
          <w:sz w:val="22"/>
        </w:rPr>
        <w:t xml:space="preserve"> can terminate the agreement at all times with mutual approval on a date that they determine</w:t>
      </w:r>
      <w:r w:rsidR="00E66634" w:rsidRPr="00EF01CF">
        <w:rPr>
          <w:rFonts w:ascii="Arial" w:hAnsi="Arial"/>
          <w:color w:val="000000" w:themeColor="text1"/>
          <w:sz w:val="22"/>
        </w:rPr>
        <w:t xml:space="preserve"> in writing</w:t>
      </w:r>
      <w:r w:rsidRPr="00EF01CF">
        <w:rPr>
          <w:rFonts w:ascii="Arial" w:hAnsi="Arial"/>
          <w:color w:val="000000" w:themeColor="text1"/>
          <w:sz w:val="22"/>
        </w:rPr>
        <w:t>.</w:t>
      </w:r>
    </w:p>
    <w:p w14:paraId="18E19356" w14:textId="77777777" w:rsidR="00F604EC" w:rsidRPr="00EF01CF" w:rsidRDefault="00F604EC" w:rsidP="002922FE">
      <w:pPr>
        <w:pStyle w:val="Plattetekstinspringen"/>
        <w:jc w:val="both"/>
        <w:rPr>
          <w:rFonts w:ascii="Arial" w:hAnsi="Arial" w:cs="Arial"/>
          <w:color w:val="000000" w:themeColor="text1"/>
          <w:sz w:val="22"/>
          <w:szCs w:val="22"/>
        </w:rPr>
      </w:pPr>
    </w:p>
    <w:p w14:paraId="20DDFD1F" w14:textId="77777777" w:rsidR="00F604EC" w:rsidRPr="00EF01CF" w:rsidRDefault="002F77F7" w:rsidP="0049328A">
      <w:pPr>
        <w:pStyle w:val="Plattetekstinspringen"/>
        <w:ind w:left="709" w:hanging="709"/>
        <w:jc w:val="both"/>
        <w:rPr>
          <w:rFonts w:ascii="Arial" w:hAnsi="Arial" w:cs="Arial"/>
          <w:b/>
          <w:color w:val="000000" w:themeColor="text1"/>
          <w:sz w:val="22"/>
          <w:szCs w:val="22"/>
        </w:rPr>
      </w:pPr>
      <w:r w:rsidRPr="00EF01CF">
        <w:rPr>
          <w:rFonts w:ascii="Arial" w:hAnsi="Arial"/>
          <w:b/>
          <w:color w:val="000000" w:themeColor="text1"/>
          <w:sz w:val="22"/>
        </w:rPr>
        <w:t>3.</w:t>
      </w:r>
      <w:r w:rsidR="008E3C13" w:rsidRPr="00EF01CF">
        <w:rPr>
          <w:rFonts w:ascii="Arial" w:hAnsi="Arial"/>
          <w:b/>
          <w:color w:val="000000" w:themeColor="text1"/>
          <w:sz w:val="22"/>
        </w:rPr>
        <w:t>3</w:t>
      </w:r>
      <w:r w:rsidRPr="00EF01CF">
        <w:rPr>
          <w:color w:val="000000" w:themeColor="text1"/>
        </w:rPr>
        <w:tab/>
      </w:r>
      <w:r w:rsidRPr="00EF01CF">
        <w:rPr>
          <w:rFonts w:ascii="Arial" w:hAnsi="Arial"/>
          <w:b/>
          <w:color w:val="000000" w:themeColor="text1"/>
          <w:sz w:val="22"/>
        </w:rPr>
        <w:t>Vacation</w:t>
      </w:r>
    </w:p>
    <w:p w14:paraId="7F444E8C" w14:textId="5A14D6C0" w:rsidR="002F77F7" w:rsidRDefault="00631B41" w:rsidP="0049328A">
      <w:pPr>
        <w:pStyle w:val="Plattetekstinspringen"/>
        <w:ind w:left="709" w:hanging="1"/>
        <w:jc w:val="both"/>
        <w:rPr>
          <w:rFonts w:ascii="Arial" w:hAnsi="Arial"/>
          <w:color w:val="000000" w:themeColor="text1"/>
          <w:sz w:val="22"/>
        </w:rPr>
      </w:pPr>
      <w:r w:rsidRPr="00EF01CF">
        <w:rPr>
          <w:rFonts w:ascii="Arial" w:hAnsi="Arial"/>
          <w:color w:val="000000" w:themeColor="text1"/>
          <w:sz w:val="22"/>
        </w:rPr>
        <w:t xml:space="preserve">The </w:t>
      </w:r>
      <w:r w:rsidR="00EC4250">
        <w:rPr>
          <w:rFonts w:ascii="Arial" w:hAnsi="Arial"/>
          <w:color w:val="000000" w:themeColor="text1"/>
          <w:sz w:val="22"/>
        </w:rPr>
        <w:t>tenant</w:t>
      </w:r>
      <w:r w:rsidRPr="00EF01CF">
        <w:rPr>
          <w:rFonts w:ascii="Arial" w:hAnsi="Arial"/>
          <w:color w:val="000000" w:themeColor="text1"/>
          <w:sz w:val="22"/>
        </w:rPr>
        <w:t xml:space="preserve"> is obliged to vacate the </w:t>
      </w:r>
      <w:r w:rsidR="00EC4250">
        <w:rPr>
          <w:rFonts w:ascii="Arial" w:hAnsi="Arial"/>
          <w:color w:val="000000" w:themeColor="text1"/>
          <w:sz w:val="22"/>
        </w:rPr>
        <w:t>rented housing</w:t>
      </w:r>
      <w:r w:rsidRPr="00EF01CF">
        <w:rPr>
          <w:rFonts w:ascii="Arial" w:hAnsi="Arial"/>
          <w:color w:val="000000" w:themeColor="text1"/>
          <w:sz w:val="22"/>
        </w:rPr>
        <w:t xml:space="preserve"> at the end of the </w:t>
      </w:r>
      <w:r w:rsidR="00EC4250">
        <w:rPr>
          <w:rFonts w:ascii="Arial" w:hAnsi="Arial"/>
          <w:color w:val="000000" w:themeColor="text1"/>
          <w:sz w:val="22"/>
        </w:rPr>
        <w:t>rental agreement</w:t>
      </w:r>
      <w:r w:rsidRPr="00EF01CF">
        <w:rPr>
          <w:rFonts w:ascii="Arial" w:hAnsi="Arial"/>
          <w:color w:val="000000" w:themeColor="text1"/>
          <w:sz w:val="22"/>
        </w:rPr>
        <w:t xml:space="preserve"> with all the persons and goods present in it on account of the </w:t>
      </w:r>
      <w:r w:rsidR="00EC4250">
        <w:rPr>
          <w:rFonts w:ascii="Arial" w:hAnsi="Arial"/>
          <w:color w:val="000000" w:themeColor="text1"/>
          <w:sz w:val="22"/>
        </w:rPr>
        <w:t>tenant</w:t>
      </w:r>
      <w:r w:rsidRPr="00EF01CF">
        <w:rPr>
          <w:rFonts w:ascii="Arial" w:hAnsi="Arial"/>
          <w:color w:val="000000" w:themeColor="text1"/>
          <w:sz w:val="22"/>
        </w:rPr>
        <w:t xml:space="preserve"> and to put it at the free and complete disposal of the </w:t>
      </w:r>
      <w:r w:rsidR="00EC4250">
        <w:rPr>
          <w:rFonts w:ascii="Arial" w:hAnsi="Arial"/>
          <w:color w:val="000000" w:themeColor="text1"/>
          <w:sz w:val="22"/>
        </w:rPr>
        <w:t>tenant</w:t>
      </w:r>
      <w:r w:rsidRPr="00EF01CF">
        <w:rPr>
          <w:rFonts w:ascii="Arial" w:hAnsi="Arial"/>
          <w:color w:val="000000" w:themeColor="text1"/>
          <w:sz w:val="22"/>
        </w:rPr>
        <w:t>, including delivery of the keys</w:t>
      </w:r>
      <w:r w:rsidR="004879F1" w:rsidRPr="00EF01CF">
        <w:rPr>
          <w:rFonts w:ascii="Arial" w:hAnsi="Arial"/>
          <w:color w:val="000000" w:themeColor="text1"/>
          <w:sz w:val="22"/>
        </w:rPr>
        <w:t>,</w:t>
      </w:r>
      <w:r w:rsidRPr="00EF01CF">
        <w:rPr>
          <w:rFonts w:ascii="Arial" w:hAnsi="Arial"/>
          <w:color w:val="000000" w:themeColor="text1"/>
          <w:sz w:val="22"/>
        </w:rPr>
        <w:t xml:space="preserve"> on penalty of a fine of € 350 per day or part of a day that the </w:t>
      </w:r>
      <w:r w:rsidR="00EC4250">
        <w:rPr>
          <w:rFonts w:ascii="Arial" w:hAnsi="Arial"/>
          <w:color w:val="000000" w:themeColor="text1"/>
          <w:sz w:val="22"/>
        </w:rPr>
        <w:t>tenant</w:t>
      </w:r>
      <w:r w:rsidRPr="00EF01CF">
        <w:rPr>
          <w:rFonts w:ascii="Arial" w:hAnsi="Arial"/>
          <w:color w:val="000000" w:themeColor="text1"/>
          <w:sz w:val="22"/>
        </w:rPr>
        <w:t xml:space="preserve"> does not, or not fully comply herewith, to a maximum of € 50,000, without prejudice to the obligation of the </w:t>
      </w:r>
      <w:r w:rsidR="00EC4250">
        <w:rPr>
          <w:rFonts w:ascii="Arial" w:hAnsi="Arial"/>
          <w:color w:val="000000" w:themeColor="text1"/>
          <w:sz w:val="22"/>
        </w:rPr>
        <w:t>tenant</w:t>
      </w:r>
      <w:r w:rsidRPr="00EF01CF">
        <w:rPr>
          <w:rFonts w:ascii="Arial" w:hAnsi="Arial"/>
          <w:color w:val="000000" w:themeColor="text1"/>
          <w:sz w:val="22"/>
        </w:rPr>
        <w:t xml:space="preserve"> to pay the </w:t>
      </w:r>
      <w:r w:rsidR="00EC4250">
        <w:rPr>
          <w:rFonts w:ascii="Arial" w:hAnsi="Arial"/>
          <w:color w:val="000000" w:themeColor="text1"/>
          <w:sz w:val="22"/>
        </w:rPr>
        <w:t>tenant</w:t>
      </w:r>
      <w:r w:rsidRPr="00EF01CF">
        <w:rPr>
          <w:rFonts w:ascii="Arial" w:hAnsi="Arial"/>
          <w:color w:val="000000" w:themeColor="text1"/>
          <w:sz w:val="22"/>
        </w:rPr>
        <w:t>'s damage.</w:t>
      </w:r>
      <w:r w:rsidR="002F77F7" w:rsidRPr="00EF01CF">
        <w:rPr>
          <w:rFonts w:ascii="Arial" w:hAnsi="Arial"/>
          <w:color w:val="000000" w:themeColor="text1"/>
          <w:sz w:val="22"/>
        </w:rPr>
        <w:t xml:space="preserve"> </w:t>
      </w:r>
    </w:p>
    <w:p w14:paraId="6AEA0B69" w14:textId="77777777" w:rsidR="00621290" w:rsidRPr="00EF01CF" w:rsidRDefault="00621290" w:rsidP="0049328A">
      <w:pPr>
        <w:pStyle w:val="Plattetekstinspringen"/>
        <w:ind w:left="709" w:hanging="1"/>
        <w:jc w:val="both"/>
        <w:rPr>
          <w:rFonts w:ascii="Arial" w:hAnsi="Arial" w:cs="Arial"/>
          <w:color w:val="000000" w:themeColor="text1"/>
          <w:sz w:val="22"/>
          <w:szCs w:val="22"/>
        </w:rPr>
      </w:pPr>
    </w:p>
    <w:p w14:paraId="55B4BA42" w14:textId="77777777" w:rsidR="00621290" w:rsidRPr="002557BD" w:rsidRDefault="00621290" w:rsidP="00621290">
      <w:pPr>
        <w:pStyle w:val="Kop4"/>
        <w:jc w:val="both"/>
        <w:rPr>
          <w:rFonts w:ascii="Arial" w:hAnsi="Arial" w:cs="Arial"/>
          <w:sz w:val="22"/>
          <w:szCs w:val="22"/>
          <w:u w:val="none"/>
        </w:rPr>
      </w:pPr>
      <w:r>
        <w:rPr>
          <w:rFonts w:ascii="Arial" w:hAnsi="Arial" w:cs="Arial"/>
          <w:sz w:val="22"/>
          <w:szCs w:val="22"/>
          <w:u w:val="none"/>
        </w:rPr>
        <w:t>3.4</w:t>
      </w:r>
      <w:r>
        <w:rPr>
          <w:rFonts w:ascii="Arial" w:hAnsi="Arial" w:cs="Arial"/>
          <w:sz w:val="22"/>
          <w:szCs w:val="22"/>
          <w:u w:val="none"/>
        </w:rPr>
        <w:tab/>
      </w:r>
      <w:r w:rsidRPr="002557BD">
        <w:rPr>
          <w:rFonts w:ascii="Arial" w:hAnsi="Arial" w:cs="Arial"/>
          <w:sz w:val="22"/>
          <w:szCs w:val="22"/>
          <w:u w:val="none"/>
        </w:rPr>
        <w:t>Notice to estate agent</w:t>
      </w:r>
    </w:p>
    <w:p w14:paraId="115A4ACC" w14:textId="3D3626DE" w:rsidR="00621290" w:rsidRDefault="00621290" w:rsidP="00621290">
      <w:pPr>
        <w:pStyle w:val="Plattetekstinspringen"/>
        <w:ind w:left="709" w:hanging="1"/>
        <w:rPr>
          <w:rFonts w:ascii="Arial" w:hAnsi="Arial"/>
          <w:color w:val="000000" w:themeColor="text1"/>
          <w:sz w:val="22"/>
        </w:rPr>
      </w:pPr>
      <w:r w:rsidRPr="002557BD">
        <w:rPr>
          <w:rFonts w:ascii="Arial" w:hAnsi="Arial" w:cs="Arial"/>
          <w:sz w:val="22"/>
          <w:szCs w:val="22"/>
        </w:rPr>
        <w:t xml:space="preserve">If a party terminates the </w:t>
      </w:r>
      <w:r>
        <w:rPr>
          <w:rFonts w:ascii="Arial" w:hAnsi="Arial" w:cs="Arial"/>
          <w:sz w:val="22"/>
          <w:szCs w:val="22"/>
        </w:rPr>
        <w:t>rental agreement</w:t>
      </w:r>
      <w:r w:rsidRPr="002557BD">
        <w:rPr>
          <w:rFonts w:ascii="Arial" w:hAnsi="Arial" w:cs="Arial"/>
          <w:sz w:val="22"/>
          <w:szCs w:val="22"/>
        </w:rPr>
        <w:t xml:space="preserve"> or the </w:t>
      </w:r>
      <w:r>
        <w:rPr>
          <w:rFonts w:ascii="Arial" w:hAnsi="Arial" w:cs="Arial"/>
          <w:sz w:val="22"/>
          <w:szCs w:val="22"/>
        </w:rPr>
        <w:t>rental agreement</w:t>
      </w:r>
      <w:r w:rsidRPr="002557BD">
        <w:rPr>
          <w:rFonts w:ascii="Arial" w:hAnsi="Arial" w:cs="Arial"/>
          <w:sz w:val="22"/>
          <w:szCs w:val="22"/>
        </w:rPr>
        <w:t xml:space="preserve"> ends in another way, they will simultaneously inform the estate agent or agents listed in Article </w:t>
      </w:r>
      <w:r w:rsidR="00D511D7">
        <w:rPr>
          <w:rFonts w:ascii="Arial" w:hAnsi="Arial" w:cs="Arial"/>
          <w:sz w:val="22"/>
          <w:szCs w:val="22"/>
        </w:rPr>
        <w:t>12</w:t>
      </w:r>
      <w:r w:rsidRPr="002557BD">
        <w:rPr>
          <w:rFonts w:ascii="Arial" w:hAnsi="Arial" w:cs="Arial"/>
          <w:sz w:val="22"/>
          <w:szCs w:val="22"/>
        </w:rPr>
        <w:t xml:space="preserve"> of this</w:t>
      </w:r>
      <w:r w:rsidR="00D511D7">
        <w:rPr>
          <w:rFonts w:ascii="Arial" w:hAnsi="Arial" w:cs="Arial"/>
          <w:sz w:val="22"/>
          <w:szCs w:val="22"/>
        </w:rPr>
        <w:t xml:space="preserve"> rental agreement.</w:t>
      </w:r>
    </w:p>
    <w:p w14:paraId="0D006EA6" w14:textId="77777777" w:rsidR="00EB2389" w:rsidRPr="00EF01CF" w:rsidRDefault="00EB2389" w:rsidP="002922FE">
      <w:pPr>
        <w:ind w:firstLine="708"/>
        <w:jc w:val="both"/>
        <w:rPr>
          <w:rFonts w:cs="Arial"/>
          <w:color w:val="000000" w:themeColor="text1"/>
          <w:szCs w:val="22"/>
        </w:rPr>
      </w:pPr>
    </w:p>
    <w:p w14:paraId="64A19EE9" w14:textId="77777777" w:rsidR="0077316F" w:rsidRPr="00EF01CF" w:rsidRDefault="0077316F" w:rsidP="002922FE">
      <w:pPr>
        <w:jc w:val="both"/>
        <w:rPr>
          <w:rFonts w:cs="Arial"/>
          <w:color w:val="000000" w:themeColor="text1"/>
          <w:szCs w:val="22"/>
        </w:rPr>
      </w:pPr>
    </w:p>
    <w:p w14:paraId="275A2ADC" w14:textId="6EC009CF" w:rsidR="0077316F" w:rsidRPr="00EF01CF" w:rsidRDefault="00194E9B" w:rsidP="002922FE">
      <w:pPr>
        <w:pStyle w:val="Kop4"/>
        <w:jc w:val="both"/>
        <w:rPr>
          <w:rFonts w:ascii="Arial" w:hAnsi="Arial" w:cs="Arial"/>
          <w:color w:val="000000" w:themeColor="text1"/>
          <w:sz w:val="22"/>
          <w:szCs w:val="22"/>
          <w:u w:val="none"/>
        </w:rPr>
      </w:pPr>
      <w:r w:rsidRPr="00EF01CF">
        <w:rPr>
          <w:rFonts w:ascii="Arial" w:hAnsi="Arial"/>
          <w:color w:val="000000" w:themeColor="text1"/>
          <w:sz w:val="22"/>
          <w:u w:val="none"/>
        </w:rPr>
        <w:t>4.</w:t>
      </w:r>
      <w:r w:rsidRPr="00EF01CF">
        <w:rPr>
          <w:color w:val="000000" w:themeColor="text1"/>
          <w:u w:val="none"/>
        </w:rPr>
        <w:tab/>
      </w:r>
      <w:r w:rsidRPr="00EF01CF">
        <w:rPr>
          <w:rFonts w:ascii="Arial" w:hAnsi="Arial"/>
          <w:color w:val="000000" w:themeColor="text1"/>
          <w:sz w:val="22"/>
          <w:u w:val="none"/>
        </w:rPr>
        <w:t xml:space="preserve">PAYMENT AT START OF THE </w:t>
      </w:r>
      <w:r w:rsidR="00EC4250">
        <w:rPr>
          <w:rFonts w:ascii="Arial" w:hAnsi="Arial"/>
          <w:color w:val="000000" w:themeColor="text1"/>
          <w:sz w:val="22"/>
          <w:u w:val="none"/>
        </w:rPr>
        <w:t>RENTAL AGREEMENT</w:t>
      </w:r>
    </w:p>
    <w:p w14:paraId="492B0812" w14:textId="77777777" w:rsidR="0077316F" w:rsidRPr="00EF01CF" w:rsidRDefault="0077316F" w:rsidP="002922FE">
      <w:pPr>
        <w:jc w:val="both"/>
        <w:rPr>
          <w:rFonts w:cs="Arial"/>
          <w:color w:val="000000" w:themeColor="text1"/>
          <w:szCs w:val="22"/>
        </w:rPr>
      </w:pPr>
    </w:p>
    <w:p w14:paraId="12E185B1" w14:textId="47715FF3" w:rsidR="00426C0D" w:rsidRPr="00EF01CF" w:rsidRDefault="00194E9B" w:rsidP="00426C0D">
      <w:pPr>
        <w:ind w:left="708" w:hanging="708"/>
        <w:jc w:val="both"/>
        <w:rPr>
          <w:color w:val="000000" w:themeColor="text1"/>
        </w:rPr>
      </w:pPr>
      <w:r w:rsidRPr="00EF01CF">
        <w:rPr>
          <w:b/>
          <w:color w:val="000000" w:themeColor="text1"/>
        </w:rPr>
        <w:t>4.1</w:t>
      </w:r>
      <w:r w:rsidRPr="00EF01CF">
        <w:rPr>
          <w:color w:val="000000" w:themeColor="text1"/>
        </w:rPr>
        <w:tab/>
        <w:t xml:space="preserve">The </w:t>
      </w:r>
      <w:r w:rsidR="00EC4250">
        <w:rPr>
          <w:color w:val="000000" w:themeColor="text1"/>
        </w:rPr>
        <w:t>tenant</w:t>
      </w:r>
      <w:r w:rsidRPr="00EF01CF">
        <w:rPr>
          <w:color w:val="000000" w:themeColor="text1"/>
        </w:rPr>
        <w:t xml:space="preserve"> is obliged to pay the full rent for the first payment period and the guarantee deposit no later than 10 days after the signing of this </w:t>
      </w:r>
      <w:r w:rsidR="00EC4250">
        <w:rPr>
          <w:color w:val="000000" w:themeColor="text1"/>
        </w:rPr>
        <w:t>rental agreement</w:t>
      </w:r>
      <w:r w:rsidRPr="00EF01CF">
        <w:rPr>
          <w:color w:val="000000" w:themeColor="text1"/>
        </w:rPr>
        <w:t xml:space="preserve">, but in any case before the delivery to him of the keys to the </w:t>
      </w:r>
      <w:r w:rsidR="00EC4250">
        <w:rPr>
          <w:color w:val="000000" w:themeColor="text1"/>
        </w:rPr>
        <w:t>rented housing</w:t>
      </w:r>
      <w:r w:rsidR="00621290" w:rsidRPr="00621290">
        <w:rPr>
          <w:color w:val="000000" w:themeColor="text1"/>
        </w:rPr>
        <w:t xml:space="preserve"> </w:t>
      </w:r>
      <w:r w:rsidR="00621290" w:rsidRPr="00D647AF">
        <w:rPr>
          <w:color w:val="000000" w:themeColor="text1"/>
        </w:rPr>
        <w:t xml:space="preserve">to the landlord. If the rental agreement has been concluded through the mediation of a broker acting for the landlord, the tenant will pay the aforementioned payment to that broker, as stated in </w:t>
      </w:r>
      <w:r w:rsidR="002C3754">
        <w:rPr>
          <w:color w:val="000000" w:themeColor="text1"/>
        </w:rPr>
        <w:t>Article 12</w:t>
      </w:r>
      <w:r w:rsidR="00621290" w:rsidRPr="00D647AF">
        <w:rPr>
          <w:color w:val="000000" w:themeColor="text1"/>
        </w:rPr>
        <w:t>, in a manner to be indicated by that broker. After receipt thereof, the relevant broker will immediately pay the total rent for the first payment period and the deposit to the landlord (possibly with settlement of what the landlord owes the broker).</w:t>
      </w:r>
      <w:r w:rsidRPr="00EF01CF">
        <w:rPr>
          <w:color w:val="000000" w:themeColor="text1"/>
        </w:rPr>
        <w:t>.</w:t>
      </w:r>
    </w:p>
    <w:p w14:paraId="70D28108" w14:textId="77777777" w:rsidR="00325969" w:rsidRPr="00EF01CF" w:rsidRDefault="00325969" w:rsidP="00426C0D">
      <w:pPr>
        <w:ind w:left="708" w:hanging="708"/>
        <w:jc w:val="both"/>
        <w:rPr>
          <w:rFonts w:cs="Arial"/>
          <w:color w:val="000000" w:themeColor="text1"/>
          <w:szCs w:val="22"/>
        </w:rPr>
      </w:pPr>
    </w:p>
    <w:p w14:paraId="71F67453" w14:textId="58CE25E5" w:rsidR="00532055" w:rsidRPr="00EF01CF" w:rsidRDefault="00194E9B" w:rsidP="00532055">
      <w:pPr>
        <w:ind w:left="705" w:hanging="705"/>
        <w:rPr>
          <w:rFonts w:cs="Arial"/>
          <w:color w:val="000000" w:themeColor="text1"/>
          <w:szCs w:val="22"/>
        </w:rPr>
      </w:pPr>
      <w:r w:rsidRPr="00EF01CF">
        <w:rPr>
          <w:b/>
          <w:color w:val="000000" w:themeColor="text1"/>
        </w:rPr>
        <w:t>4.</w:t>
      </w:r>
      <w:r w:rsidR="00325969" w:rsidRPr="00EF01CF">
        <w:rPr>
          <w:b/>
          <w:color w:val="000000" w:themeColor="text1"/>
        </w:rPr>
        <w:t>2</w:t>
      </w:r>
      <w:r w:rsidRPr="00EF01CF">
        <w:rPr>
          <w:color w:val="000000" w:themeColor="text1"/>
        </w:rPr>
        <w:tab/>
        <w:t xml:space="preserve">The </w:t>
      </w:r>
      <w:r w:rsidR="00EC4250">
        <w:rPr>
          <w:color w:val="000000" w:themeColor="text1"/>
        </w:rPr>
        <w:t>rented housing</w:t>
      </w:r>
      <w:r w:rsidRPr="00EF01CF">
        <w:rPr>
          <w:color w:val="000000" w:themeColor="text1"/>
        </w:rPr>
        <w:t xml:space="preserve"> will not be made available to the </w:t>
      </w:r>
      <w:r w:rsidR="00EC4250">
        <w:rPr>
          <w:color w:val="000000" w:themeColor="text1"/>
        </w:rPr>
        <w:t>tenant</w:t>
      </w:r>
      <w:r w:rsidRPr="00EF01CF">
        <w:rPr>
          <w:color w:val="000000" w:themeColor="text1"/>
        </w:rPr>
        <w:t xml:space="preserve"> until the payment referred to in Article 4.1 has been received and this </w:t>
      </w:r>
      <w:r w:rsidR="00EC4250">
        <w:rPr>
          <w:color w:val="000000" w:themeColor="text1"/>
        </w:rPr>
        <w:t>rental agreement</w:t>
      </w:r>
      <w:r w:rsidRPr="00EF01CF">
        <w:rPr>
          <w:color w:val="000000" w:themeColor="text1"/>
        </w:rPr>
        <w:t xml:space="preserve"> has been signed by both parties. </w:t>
      </w:r>
      <w:r w:rsidR="00532055" w:rsidRPr="00EF01CF">
        <w:rPr>
          <w:color w:val="000000" w:themeColor="text1"/>
        </w:rPr>
        <w:t xml:space="preserve">If </w:t>
      </w:r>
      <w:r w:rsidR="00532055" w:rsidRPr="00EF01CF">
        <w:rPr>
          <w:color w:val="000000" w:themeColor="text1"/>
        </w:rPr>
        <w:lastRenderedPageBreak/>
        <w:t xml:space="preserve">the </w:t>
      </w:r>
      <w:r w:rsidR="00EC4250">
        <w:rPr>
          <w:color w:val="000000" w:themeColor="text1"/>
        </w:rPr>
        <w:t>tenant</w:t>
      </w:r>
      <w:r w:rsidR="00532055" w:rsidRPr="00EF01CF">
        <w:rPr>
          <w:color w:val="000000" w:themeColor="text1"/>
        </w:rPr>
        <w:t xml:space="preserve"> suspends the availability of the rented object as long as the </w:t>
      </w:r>
      <w:r w:rsidR="00EC4250">
        <w:rPr>
          <w:color w:val="000000" w:themeColor="text1"/>
        </w:rPr>
        <w:t>tenant</w:t>
      </w:r>
      <w:r w:rsidR="00532055" w:rsidRPr="00EF01CF">
        <w:rPr>
          <w:color w:val="000000" w:themeColor="text1"/>
        </w:rPr>
        <w:t xml:space="preserve"> fails to </w:t>
      </w:r>
      <w:r w:rsidR="008D297D" w:rsidRPr="00EF01CF">
        <w:rPr>
          <w:color w:val="000000" w:themeColor="text1"/>
        </w:rPr>
        <w:t>fulfil</w:t>
      </w:r>
      <w:r w:rsidR="00532055" w:rsidRPr="00EF01CF">
        <w:rPr>
          <w:color w:val="000000" w:themeColor="text1"/>
        </w:rPr>
        <w:t xml:space="preserve"> his payment obligation, this does not release the </w:t>
      </w:r>
      <w:r w:rsidR="00EC4250">
        <w:rPr>
          <w:color w:val="000000" w:themeColor="text1"/>
        </w:rPr>
        <w:t>tenant</w:t>
      </w:r>
      <w:r w:rsidR="00532055" w:rsidRPr="00EF01CF">
        <w:rPr>
          <w:color w:val="000000" w:themeColor="text1"/>
        </w:rPr>
        <w:t xml:space="preserve"> from his payment obligation.</w:t>
      </w:r>
    </w:p>
    <w:p w14:paraId="494FA855" w14:textId="77777777" w:rsidR="00662A26" w:rsidRPr="00EF01CF" w:rsidRDefault="00662A26" w:rsidP="00426C0D">
      <w:pPr>
        <w:ind w:left="705" w:hanging="705"/>
        <w:jc w:val="both"/>
        <w:rPr>
          <w:rFonts w:cs="Arial"/>
          <w:color w:val="000000" w:themeColor="text1"/>
          <w:szCs w:val="22"/>
        </w:rPr>
      </w:pPr>
    </w:p>
    <w:p w14:paraId="0FF9AF21" w14:textId="5A9DF1BC" w:rsidR="00662A26" w:rsidRPr="00EF01CF" w:rsidRDefault="00662A26" w:rsidP="00662A26">
      <w:pPr>
        <w:ind w:left="708" w:hanging="708"/>
        <w:rPr>
          <w:rFonts w:cs="Arial"/>
          <w:color w:val="000000" w:themeColor="text1"/>
          <w:szCs w:val="22"/>
        </w:rPr>
      </w:pPr>
      <w:r w:rsidRPr="00EF01CF">
        <w:rPr>
          <w:b/>
          <w:color w:val="000000" w:themeColor="text1"/>
        </w:rPr>
        <w:t>4.</w:t>
      </w:r>
      <w:r w:rsidR="00325969" w:rsidRPr="00EF01CF">
        <w:rPr>
          <w:b/>
          <w:color w:val="000000" w:themeColor="text1"/>
        </w:rPr>
        <w:t>3</w:t>
      </w:r>
      <w:r w:rsidRPr="00EF01CF">
        <w:rPr>
          <w:color w:val="000000" w:themeColor="text1"/>
        </w:rPr>
        <w:tab/>
        <w:t xml:space="preserve">All payments by the </w:t>
      </w:r>
      <w:r w:rsidR="00EC4250">
        <w:rPr>
          <w:color w:val="000000" w:themeColor="text1"/>
        </w:rPr>
        <w:t>tenant</w:t>
      </w:r>
      <w:r w:rsidRPr="00EF01CF">
        <w:rPr>
          <w:color w:val="000000" w:themeColor="text1"/>
        </w:rPr>
        <w:t xml:space="preserve"> to the </w:t>
      </w:r>
      <w:r w:rsidR="00EC4250">
        <w:rPr>
          <w:color w:val="000000" w:themeColor="text1"/>
        </w:rPr>
        <w:t>tenant</w:t>
      </w:r>
      <w:r w:rsidRPr="00EF01CF">
        <w:rPr>
          <w:color w:val="000000" w:themeColor="text1"/>
        </w:rPr>
        <w:t xml:space="preserve"> will take place by bank transfer into the bank account listed in Article 1.1.</w:t>
      </w:r>
    </w:p>
    <w:p w14:paraId="139A636F" w14:textId="77777777" w:rsidR="00621290" w:rsidRDefault="00621290" w:rsidP="00621290">
      <w:pPr>
        <w:pStyle w:val="Kop4"/>
        <w:jc w:val="left"/>
        <w:rPr>
          <w:rFonts w:ascii="Arial" w:hAnsi="Arial"/>
          <w:color w:val="000000" w:themeColor="text1"/>
          <w:sz w:val="22"/>
          <w:u w:val="none"/>
        </w:rPr>
      </w:pPr>
    </w:p>
    <w:p w14:paraId="0E246A9A" w14:textId="77777777" w:rsidR="00621290" w:rsidRDefault="00621290" w:rsidP="00621290">
      <w:pPr>
        <w:pStyle w:val="Kop4"/>
        <w:jc w:val="left"/>
        <w:rPr>
          <w:rFonts w:ascii="Arial" w:hAnsi="Arial"/>
          <w:color w:val="000000" w:themeColor="text1"/>
          <w:sz w:val="22"/>
          <w:u w:val="none"/>
        </w:rPr>
      </w:pPr>
    </w:p>
    <w:p w14:paraId="10708D72" w14:textId="24E55CC3" w:rsidR="00621290" w:rsidRPr="00CA2294" w:rsidRDefault="00621290" w:rsidP="00621290">
      <w:pPr>
        <w:pStyle w:val="Kop4"/>
        <w:jc w:val="left"/>
        <w:rPr>
          <w:rFonts w:ascii="Arial" w:hAnsi="Arial" w:cs="Arial"/>
          <w:color w:val="000000" w:themeColor="text1"/>
          <w:sz w:val="22"/>
          <w:szCs w:val="22"/>
          <w:u w:val="none"/>
        </w:rPr>
      </w:pPr>
      <w:r w:rsidRPr="00CA2294">
        <w:rPr>
          <w:rFonts w:ascii="Arial" w:hAnsi="Arial"/>
          <w:color w:val="000000" w:themeColor="text1"/>
          <w:sz w:val="22"/>
          <w:u w:val="none"/>
        </w:rPr>
        <w:t>5.</w:t>
      </w:r>
      <w:r w:rsidRPr="00CA2294">
        <w:rPr>
          <w:color w:val="000000" w:themeColor="text1"/>
          <w:u w:val="none"/>
        </w:rPr>
        <w:tab/>
      </w:r>
      <w:r w:rsidRPr="00CA2294">
        <w:rPr>
          <w:rFonts w:ascii="Arial" w:hAnsi="Arial"/>
          <w:color w:val="000000" w:themeColor="text1"/>
          <w:sz w:val="22"/>
          <w:u w:val="none"/>
        </w:rPr>
        <w:t>ANNUAL RENT ADJUSTMENT</w:t>
      </w:r>
    </w:p>
    <w:p w14:paraId="48EF01F7" w14:textId="77777777" w:rsidR="00621290" w:rsidRPr="00CA2294" w:rsidRDefault="00621290" w:rsidP="00621290">
      <w:pPr>
        <w:rPr>
          <w:rFonts w:cs="Arial"/>
          <w:color w:val="000000" w:themeColor="text1"/>
          <w:szCs w:val="22"/>
        </w:rPr>
      </w:pPr>
    </w:p>
    <w:p w14:paraId="67B12F86" w14:textId="77777777" w:rsidR="008231CE" w:rsidRPr="004164DC" w:rsidRDefault="00621290" w:rsidP="008231CE">
      <w:pPr>
        <w:ind w:left="705"/>
        <w:rPr>
          <w:rFonts w:cs="Arial"/>
          <w:color w:val="000000" w:themeColor="text1"/>
          <w:u w:val="single"/>
          <w:lang w:val="en-US"/>
        </w:rPr>
      </w:pPr>
      <w:r>
        <w:rPr>
          <w:bCs/>
          <w:color w:val="000000" w:themeColor="text1"/>
        </w:rPr>
        <w:tab/>
      </w:r>
      <w:r w:rsidR="008231CE" w:rsidRPr="004164DC">
        <w:rPr>
          <w:rFonts w:cs="Arial"/>
          <w:color w:val="000000" w:themeColor="text1"/>
          <w:u w:val="single"/>
          <w:lang w:val="en-US"/>
        </w:rPr>
        <w:t>Free sector rental housing</w:t>
      </w:r>
    </w:p>
    <w:p w14:paraId="13790A83" w14:textId="77777777" w:rsidR="008231CE" w:rsidRPr="00803899" w:rsidRDefault="008231CE" w:rsidP="008231CE">
      <w:pPr>
        <w:ind w:left="705" w:hanging="705"/>
        <w:rPr>
          <w:rFonts w:cs="Arial"/>
          <w:color w:val="000000" w:themeColor="text1"/>
          <w:lang w:val="en-US"/>
        </w:rPr>
      </w:pPr>
    </w:p>
    <w:p w14:paraId="25950D79" w14:textId="77777777" w:rsidR="008231CE" w:rsidRPr="00803899" w:rsidRDefault="008231CE" w:rsidP="008231CE">
      <w:pPr>
        <w:ind w:left="705" w:hanging="705"/>
        <w:rPr>
          <w:rFonts w:cs="Arial"/>
          <w:color w:val="000000" w:themeColor="text1"/>
          <w:lang w:val="en-US"/>
        </w:rPr>
      </w:pPr>
      <w:r w:rsidRPr="00803899">
        <w:rPr>
          <w:rFonts w:cs="Arial"/>
          <w:b/>
          <w:bCs/>
          <w:color w:val="000000" w:themeColor="text1"/>
          <w:lang w:val="en-US"/>
        </w:rPr>
        <w:t>5.1</w:t>
      </w:r>
      <w:r w:rsidRPr="00803899">
        <w:rPr>
          <w:rFonts w:cs="Arial"/>
          <w:color w:val="000000" w:themeColor="text1"/>
          <w:lang w:val="en-US"/>
        </w:rPr>
        <w:tab/>
        <w:t xml:space="preserve">In case of a liberalized rent as referred to in art. 7:247 of the Dutch Civil Code (free sector rental housing) the rent will be amended annually on ................ , for the first time on ............... .........., as laid down in Articles 5.2 to 5.4. </w:t>
      </w:r>
    </w:p>
    <w:p w14:paraId="6232922D" w14:textId="77777777" w:rsidR="008231CE" w:rsidRDefault="008231CE" w:rsidP="008231CE">
      <w:pPr>
        <w:ind w:left="705"/>
        <w:rPr>
          <w:rFonts w:cs="Arial"/>
          <w:color w:val="000000" w:themeColor="text1"/>
          <w:lang w:val="en-US"/>
        </w:rPr>
      </w:pPr>
      <w:r w:rsidRPr="00803899">
        <w:rPr>
          <w:rFonts w:cs="Arial"/>
          <w:color w:val="000000" w:themeColor="text1"/>
          <w:lang w:val="en-US"/>
        </w:rPr>
        <w:t>A distinction is made between:</w:t>
      </w:r>
    </w:p>
    <w:p w14:paraId="491EC388" w14:textId="77777777" w:rsidR="008231CE" w:rsidRPr="00803899" w:rsidRDefault="008231CE" w:rsidP="008231CE">
      <w:pPr>
        <w:ind w:left="705"/>
        <w:rPr>
          <w:rFonts w:cs="Arial"/>
          <w:color w:val="000000" w:themeColor="text1"/>
          <w:lang w:val="en-US"/>
        </w:rPr>
      </w:pPr>
    </w:p>
    <w:p w14:paraId="3C40038F" w14:textId="77777777" w:rsidR="008231CE" w:rsidRPr="00803899" w:rsidRDefault="008231CE" w:rsidP="008231CE">
      <w:pPr>
        <w:ind w:left="705"/>
        <w:rPr>
          <w:rFonts w:cs="Arial"/>
          <w:color w:val="000000" w:themeColor="text1"/>
          <w:lang w:val="en-US"/>
        </w:rPr>
      </w:pPr>
      <w:r w:rsidRPr="00803899">
        <w:rPr>
          <w:rFonts w:cs="Arial"/>
          <w:b/>
          <w:bCs/>
          <w:color w:val="000000" w:themeColor="text1"/>
          <w:lang w:val="en-US"/>
        </w:rPr>
        <w:t>A)</w:t>
      </w:r>
      <w:r w:rsidRPr="00803899">
        <w:rPr>
          <w:rFonts w:cs="Arial"/>
          <w:color w:val="000000" w:themeColor="text1"/>
          <w:lang w:val="en-US"/>
        </w:rPr>
        <w:t xml:space="preserve"> the situation that there is legislation that maximizes the annual rent increase (article 5.2);</w:t>
      </w:r>
    </w:p>
    <w:p w14:paraId="7ED565E7" w14:textId="77777777" w:rsidR="008231CE" w:rsidRDefault="008231CE" w:rsidP="008231CE">
      <w:pPr>
        <w:ind w:left="705"/>
        <w:rPr>
          <w:rFonts w:cs="Arial"/>
          <w:color w:val="000000" w:themeColor="text1"/>
          <w:lang w:val="en-US"/>
        </w:rPr>
      </w:pPr>
      <w:r w:rsidRPr="00803899">
        <w:rPr>
          <w:rFonts w:cs="Arial"/>
          <w:b/>
          <w:bCs/>
          <w:color w:val="000000" w:themeColor="text1"/>
          <w:lang w:val="en-US"/>
        </w:rPr>
        <w:t>B)</w:t>
      </w:r>
      <w:r w:rsidRPr="00803899">
        <w:rPr>
          <w:rFonts w:cs="Arial"/>
          <w:color w:val="000000" w:themeColor="text1"/>
          <w:lang w:val="en-US"/>
        </w:rPr>
        <w:t xml:space="preserve"> the situation where there is no legislation maximizing the annual rent increase (articles 5.3 and 5.4).</w:t>
      </w:r>
    </w:p>
    <w:p w14:paraId="5BB350C4" w14:textId="77777777" w:rsidR="008231CE" w:rsidRPr="00803899" w:rsidRDefault="008231CE" w:rsidP="008231CE">
      <w:pPr>
        <w:ind w:left="705"/>
        <w:rPr>
          <w:rFonts w:cs="Arial"/>
          <w:color w:val="000000" w:themeColor="text1"/>
          <w:lang w:val="en-US"/>
        </w:rPr>
      </w:pPr>
    </w:p>
    <w:p w14:paraId="092E672B" w14:textId="77777777" w:rsidR="008231CE" w:rsidRPr="00803899" w:rsidRDefault="008231CE" w:rsidP="008231CE">
      <w:pPr>
        <w:ind w:left="705"/>
        <w:rPr>
          <w:rFonts w:cs="Arial"/>
          <w:color w:val="000000" w:themeColor="text1"/>
          <w:lang w:val="en-US"/>
        </w:rPr>
      </w:pPr>
      <w:r w:rsidRPr="00803899">
        <w:rPr>
          <w:rFonts w:cs="Arial"/>
          <w:color w:val="000000" w:themeColor="text1"/>
          <w:lang w:val="en-US"/>
        </w:rPr>
        <w:t>In all cases, the Landlord will inform the Tenant of the new rent in writing at least one calendar month before the commencement date, stating the method used under the rental agreement.</w:t>
      </w:r>
      <w:r w:rsidRPr="00AF3C90">
        <w:rPr>
          <w:rStyle w:val="Voetnootmarkering"/>
          <w:rFonts w:cs="Arial"/>
          <w:color w:val="000000" w:themeColor="text1"/>
        </w:rPr>
        <w:footnoteReference w:id="1"/>
      </w:r>
    </w:p>
    <w:p w14:paraId="543888AE" w14:textId="77777777" w:rsidR="008231CE" w:rsidRPr="00803899" w:rsidRDefault="008231CE" w:rsidP="008231CE">
      <w:pPr>
        <w:ind w:left="705" w:hanging="705"/>
        <w:rPr>
          <w:rFonts w:cs="Arial"/>
          <w:color w:val="000000" w:themeColor="text1"/>
          <w:lang w:val="en-US"/>
        </w:rPr>
      </w:pPr>
    </w:p>
    <w:p w14:paraId="17E04D8F" w14:textId="77777777" w:rsidR="008231CE" w:rsidRPr="00803899" w:rsidRDefault="008231CE" w:rsidP="008231CE">
      <w:pPr>
        <w:ind w:left="705"/>
        <w:rPr>
          <w:rFonts w:cs="Arial"/>
          <w:b/>
          <w:bCs/>
          <w:color w:val="000000" w:themeColor="text1"/>
          <w:u w:val="single"/>
          <w:lang w:val="en-US"/>
        </w:rPr>
      </w:pPr>
      <w:r w:rsidRPr="00803899">
        <w:rPr>
          <w:rFonts w:cs="Arial"/>
          <w:b/>
          <w:bCs/>
          <w:color w:val="000000" w:themeColor="text1"/>
          <w:u w:val="single"/>
          <w:lang w:val="en-US"/>
        </w:rPr>
        <w:t>Ad A: Free sector rental housing: if legislation is in force that maximizes the annual rent increase</w:t>
      </w:r>
    </w:p>
    <w:p w14:paraId="130C3255" w14:textId="77777777" w:rsidR="008231CE" w:rsidRPr="00803899" w:rsidRDefault="008231CE" w:rsidP="008231CE">
      <w:pPr>
        <w:ind w:left="705" w:hanging="705"/>
        <w:rPr>
          <w:rFonts w:cs="Arial"/>
          <w:color w:val="000000" w:themeColor="text1"/>
          <w:lang w:val="en-US"/>
        </w:rPr>
      </w:pPr>
    </w:p>
    <w:p w14:paraId="55F39003" w14:textId="77777777" w:rsidR="008231CE" w:rsidRPr="00803899" w:rsidRDefault="008231CE" w:rsidP="008231CE">
      <w:pPr>
        <w:ind w:left="705" w:hanging="705"/>
        <w:rPr>
          <w:rFonts w:cs="Arial"/>
          <w:color w:val="000000" w:themeColor="text1"/>
          <w:lang w:val="en-US"/>
        </w:rPr>
      </w:pPr>
      <w:r w:rsidRPr="00803899">
        <w:rPr>
          <w:rFonts w:cs="Arial"/>
          <w:b/>
          <w:bCs/>
          <w:color w:val="000000" w:themeColor="text1"/>
          <w:lang w:val="en-US"/>
        </w:rPr>
        <w:t>5.2</w:t>
      </w:r>
      <w:r w:rsidRPr="00803899">
        <w:rPr>
          <w:rFonts w:cs="Arial"/>
          <w:color w:val="000000" w:themeColor="text1"/>
          <w:lang w:val="en-US"/>
        </w:rPr>
        <w:t xml:space="preserve"> </w:t>
      </w:r>
      <w:r w:rsidRPr="00803899">
        <w:rPr>
          <w:rFonts w:cs="Arial"/>
          <w:color w:val="000000" w:themeColor="text1"/>
          <w:lang w:val="en-US"/>
        </w:rPr>
        <w:tab/>
        <w:t>If in any year mandatory law exists that maximizes the annual rent increase, the rent will be increased annually by the maximum percentage resulting from that legislation.</w:t>
      </w:r>
    </w:p>
    <w:p w14:paraId="7BE8B893" w14:textId="77777777" w:rsidR="008231CE" w:rsidRPr="00803899" w:rsidRDefault="008231CE" w:rsidP="008231CE">
      <w:pPr>
        <w:ind w:left="705"/>
        <w:rPr>
          <w:rFonts w:cs="Arial"/>
          <w:color w:val="000000" w:themeColor="text1"/>
          <w:lang w:val="en-US"/>
        </w:rPr>
      </w:pPr>
      <w:r w:rsidRPr="00803899">
        <w:rPr>
          <w:rFonts w:cs="Arial"/>
          <w:color w:val="000000" w:themeColor="text1"/>
          <w:lang w:val="en-US"/>
        </w:rPr>
        <w:t xml:space="preserve">At the conclusion of this rental agreement (temporary) legislation is in force that maximizes the annual rent increase (Article 10 of the Housing Rents Implementation Act – </w:t>
      </w:r>
      <w:proofErr w:type="spellStart"/>
      <w:r w:rsidRPr="00803899">
        <w:rPr>
          <w:rFonts w:cs="Arial"/>
          <w:i/>
          <w:iCs/>
          <w:color w:val="000000" w:themeColor="text1"/>
          <w:lang w:val="en-US"/>
        </w:rPr>
        <w:t>Uitvoeringswet</w:t>
      </w:r>
      <w:proofErr w:type="spellEnd"/>
      <w:r w:rsidRPr="00803899">
        <w:rPr>
          <w:rFonts w:cs="Arial"/>
          <w:i/>
          <w:iCs/>
          <w:color w:val="000000" w:themeColor="text1"/>
          <w:lang w:val="en-US"/>
        </w:rPr>
        <w:t xml:space="preserve"> </w:t>
      </w:r>
      <w:proofErr w:type="spellStart"/>
      <w:r w:rsidRPr="00803899">
        <w:rPr>
          <w:rFonts w:cs="Arial"/>
          <w:i/>
          <w:iCs/>
          <w:color w:val="000000" w:themeColor="text1"/>
          <w:lang w:val="en-US"/>
        </w:rPr>
        <w:t>huurprijzen</w:t>
      </w:r>
      <w:proofErr w:type="spellEnd"/>
      <w:r w:rsidRPr="00803899">
        <w:rPr>
          <w:rFonts w:cs="Arial"/>
          <w:i/>
          <w:iCs/>
          <w:color w:val="000000" w:themeColor="text1"/>
          <w:lang w:val="en-US"/>
        </w:rPr>
        <w:t xml:space="preserve"> </w:t>
      </w:r>
      <w:proofErr w:type="spellStart"/>
      <w:r w:rsidRPr="00803899">
        <w:rPr>
          <w:rFonts w:cs="Arial"/>
          <w:i/>
          <w:iCs/>
          <w:color w:val="000000" w:themeColor="text1"/>
          <w:lang w:val="en-US"/>
        </w:rPr>
        <w:t>woonruimte</w:t>
      </w:r>
      <w:proofErr w:type="spellEnd"/>
      <w:r w:rsidRPr="00803899">
        <w:rPr>
          <w:rFonts w:cs="Arial"/>
          <w:color w:val="000000" w:themeColor="text1"/>
          <w:lang w:val="en-US"/>
        </w:rPr>
        <w:t xml:space="preserve"> </w:t>
      </w:r>
      <w:r w:rsidRPr="00AF3C90">
        <w:rPr>
          <w:rStyle w:val="Voetnootmarkering"/>
          <w:rFonts w:cs="Arial"/>
          <w:color w:val="000000" w:themeColor="text1"/>
        </w:rPr>
        <w:footnoteReference w:id="2"/>
      </w:r>
      <w:r w:rsidRPr="00803899">
        <w:rPr>
          <w:rFonts w:cs="Arial"/>
          <w:color w:val="000000" w:themeColor="text1"/>
          <w:lang w:val="en-US"/>
        </w:rPr>
        <w:t>). This legal provision includes two formulas for calculating the annual maximum rent increase percentage: on the one hand, based on a price index figure and, on the other hand, on the basis of a Collective Labor Agreement wage index figure. The legislator determines each year whether a price index figure is used as a basis or whether a Collective Labor Agreement wage index figure is used as a basis. The base chosen by the legislator is increased by 1% by law.</w:t>
      </w:r>
    </w:p>
    <w:p w14:paraId="29FDD86A" w14:textId="77777777" w:rsidR="008231CE" w:rsidRDefault="008231CE" w:rsidP="008231CE">
      <w:pPr>
        <w:ind w:left="705" w:hanging="705"/>
        <w:rPr>
          <w:rFonts w:cs="Arial"/>
          <w:color w:val="000000" w:themeColor="text1"/>
          <w:lang w:val="en-US"/>
        </w:rPr>
      </w:pPr>
      <w:r w:rsidRPr="00803899">
        <w:rPr>
          <w:rFonts w:cs="Arial"/>
          <w:color w:val="000000" w:themeColor="text1"/>
          <w:lang w:val="en-US"/>
        </w:rPr>
        <w:tab/>
        <w:t>The first sentence also applies to the 'middle rental segment' '(</w:t>
      </w:r>
      <w:proofErr w:type="spellStart"/>
      <w:r w:rsidRPr="00803899">
        <w:rPr>
          <w:rFonts w:cs="Arial"/>
          <w:i/>
          <w:iCs/>
          <w:color w:val="000000" w:themeColor="text1"/>
          <w:lang w:val="en-US"/>
        </w:rPr>
        <w:t>middenhuursegment</w:t>
      </w:r>
      <w:proofErr w:type="spellEnd"/>
      <w:r w:rsidRPr="00803899">
        <w:rPr>
          <w:rFonts w:cs="Arial"/>
          <w:i/>
          <w:iCs/>
          <w:color w:val="000000" w:themeColor="text1"/>
          <w:lang w:val="en-US"/>
        </w:rPr>
        <w:t>'</w:t>
      </w:r>
      <w:r w:rsidRPr="00803899">
        <w:rPr>
          <w:rFonts w:cs="Arial"/>
          <w:color w:val="000000" w:themeColor="text1"/>
          <w:lang w:val="en-US"/>
        </w:rPr>
        <w:t>)  that may be introduced by law in the future, which is currently still part of the free sector, from the date of that introduction.</w:t>
      </w:r>
    </w:p>
    <w:p w14:paraId="0A641B79" w14:textId="77777777" w:rsidR="008231CE" w:rsidRPr="00803899" w:rsidRDefault="008231CE" w:rsidP="008231CE">
      <w:pPr>
        <w:ind w:left="705" w:hanging="705"/>
        <w:rPr>
          <w:rFonts w:cs="Arial"/>
          <w:color w:val="000000" w:themeColor="text1"/>
          <w:lang w:val="en-US"/>
        </w:rPr>
      </w:pPr>
    </w:p>
    <w:p w14:paraId="3D7EB6F1" w14:textId="77777777" w:rsidR="008231CE" w:rsidRPr="00803899" w:rsidRDefault="008231CE" w:rsidP="008231CE">
      <w:pPr>
        <w:ind w:left="705"/>
        <w:rPr>
          <w:rFonts w:cs="Arial"/>
          <w:b/>
          <w:bCs/>
          <w:color w:val="000000" w:themeColor="text1"/>
          <w:u w:val="single"/>
          <w:lang w:val="en-US"/>
        </w:rPr>
      </w:pPr>
      <w:r w:rsidRPr="00803899">
        <w:rPr>
          <w:rFonts w:cs="Arial"/>
          <w:b/>
          <w:bCs/>
          <w:color w:val="000000" w:themeColor="text1"/>
          <w:u w:val="single"/>
          <w:lang w:val="en-US"/>
        </w:rPr>
        <w:t>Ad B: Free sector rental housing: if no legislation is in force that maximizes the annual rent increase</w:t>
      </w:r>
    </w:p>
    <w:p w14:paraId="413D080E" w14:textId="77777777" w:rsidR="008231CE" w:rsidRPr="00803899" w:rsidRDefault="008231CE" w:rsidP="008231CE">
      <w:pPr>
        <w:ind w:left="705" w:hanging="705"/>
        <w:rPr>
          <w:rFonts w:cs="Arial"/>
          <w:color w:val="000000" w:themeColor="text1"/>
          <w:lang w:val="en-US"/>
        </w:rPr>
      </w:pPr>
    </w:p>
    <w:p w14:paraId="5D6AC605" w14:textId="77777777" w:rsidR="008231CE" w:rsidRPr="00803899" w:rsidRDefault="008231CE" w:rsidP="008231CE">
      <w:pPr>
        <w:ind w:left="705" w:hanging="705"/>
        <w:rPr>
          <w:rFonts w:cs="Arial"/>
          <w:color w:val="000000" w:themeColor="text1"/>
          <w:lang w:val="en-US"/>
        </w:rPr>
      </w:pPr>
      <w:r w:rsidRPr="00803899">
        <w:rPr>
          <w:rFonts w:cs="Arial"/>
          <w:b/>
          <w:bCs/>
          <w:color w:val="000000" w:themeColor="text1"/>
          <w:lang w:val="en-US"/>
        </w:rPr>
        <w:lastRenderedPageBreak/>
        <w:t>5.3</w:t>
      </w:r>
      <w:r w:rsidRPr="00803899">
        <w:rPr>
          <w:rFonts w:cs="Arial"/>
          <w:color w:val="000000" w:themeColor="text1"/>
          <w:lang w:val="en-US"/>
        </w:rPr>
        <w:t xml:space="preserve"> </w:t>
      </w:r>
      <w:r w:rsidRPr="00803899">
        <w:rPr>
          <w:rFonts w:cs="Arial"/>
          <w:color w:val="000000" w:themeColor="text1"/>
          <w:lang w:val="en-US"/>
        </w:rPr>
        <w:tab/>
        <w:t>If in any year there is no mandatory legislation maximizing the annual rent increase, the rent will be adjusted annually in connection with the depreciation of money on the basis of the change in the monthly price index according to the consumer price index (CPI), series all households (2015 = 100), published by Statistics Netherlands (CBS). The amended rent is calculated according to the following formula:</w:t>
      </w:r>
      <w:r w:rsidRPr="00AF3C90">
        <w:rPr>
          <w:rStyle w:val="Voetnootmarkering"/>
          <w:rFonts w:cs="Arial"/>
          <w:color w:val="000000" w:themeColor="text1"/>
        </w:rPr>
        <w:footnoteReference w:id="3"/>
      </w:r>
    </w:p>
    <w:p w14:paraId="643B8BD9" w14:textId="77777777" w:rsidR="008231CE" w:rsidRPr="00803899" w:rsidRDefault="008231CE" w:rsidP="008231CE">
      <w:pPr>
        <w:ind w:left="705" w:hanging="705"/>
        <w:rPr>
          <w:rFonts w:cs="Arial"/>
          <w:color w:val="000000" w:themeColor="text1"/>
          <w:lang w:val="en-US"/>
        </w:rPr>
      </w:pPr>
    </w:p>
    <w:p w14:paraId="5B710276" w14:textId="77777777" w:rsidR="008231CE" w:rsidRPr="004164DC" w:rsidRDefault="008231CE" w:rsidP="008231CE">
      <w:pPr>
        <w:ind w:left="1416"/>
        <w:rPr>
          <w:rFonts w:cs="Arial"/>
          <w:i/>
          <w:iCs/>
          <w:color w:val="000000" w:themeColor="text1"/>
          <w:lang w:val="en-US"/>
        </w:rPr>
      </w:pPr>
      <w:r w:rsidRPr="004164DC">
        <w:rPr>
          <w:rFonts w:cs="Arial"/>
          <w:i/>
          <w:iCs/>
          <w:color w:val="000000" w:themeColor="text1"/>
          <w:lang w:val="en-US"/>
        </w:rPr>
        <w:t>the changed rent is equal to the actual rent on the change date, multiplied by the index figure of the fourth calendar month that precedes the calendar month in which the rent is adjusted, divided by the index figure of the sixteenth calendar month that precedes the calendar month in which the rent is adjusted.</w:t>
      </w:r>
    </w:p>
    <w:p w14:paraId="197841A9" w14:textId="77777777" w:rsidR="008231CE" w:rsidRPr="00803899" w:rsidRDefault="008231CE" w:rsidP="008231CE">
      <w:pPr>
        <w:ind w:left="705" w:hanging="705"/>
        <w:rPr>
          <w:rFonts w:cs="Arial"/>
          <w:color w:val="000000" w:themeColor="text1"/>
          <w:lang w:val="en-US"/>
        </w:rPr>
      </w:pPr>
    </w:p>
    <w:p w14:paraId="357BAD3D" w14:textId="77777777" w:rsidR="008231CE" w:rsidRPr="00803899" w:rsidRDefault="008231CE" w:rsidP="008231CE">
      <w:pPr>
        <w:ind w:left="705"/>
        <w:rPr>
          <w:rFonts w:cs="Arial"/>
          <w:color w:val="000000" w:themeColor="text1"/>
          <w:lang w:val="en-US"/>
        </w:rPr>
      </w:pPr>
      <w:r w:rsidRPr="00803899">
        <w:rPr>
          <w:rFonts w:cs="Arial"/>
          <w:color w:val="000000" w:themeColor="text1"/>
          <w:lang w:val="en-US"/>
        </w:rPr>
        <w:t>If the publication by Statistics Netherlands of the said index figures has been discontinued, an objective inflation index figure that is as comparable as possible will be used.</w:t>
      </w:r>
    </w:p>
    <w:p w14:paraId="64B1C384" w14:textId="77777777" w:rsidR="008231CE" w:rsidRPr="00803899" w:rsidRDefault="008231CE" w:rsidP="008231CE">
      <w:pPr>
        <w:ind w:left="705" w:hanging="705"/>
        <w:rPr>
          <w:rFonts w:cs="Arial"/>
          <w:color w:val="000000" w:themeColor="text1"/>
          <w:lang w:val="en-US"/>
        </w:rPr>
      </w:pPr>
    </w:p>
    <w:p w14:paraId="12A68E4D" w14:textId="77777777" w:rsidR="008231CE" w:rsidRPr="00803899" w:rsidRDefault="008231CE" w:rsidP="008231CE">
      <w:pPr>
        <w:ind w:left="705" w:hanging="705"/>
        <w:rPr>
          <w:rFonts w:cs="Arial"/>
          <w:color w:val="000000" w:themeColor="text1"/>
          <w:lang w:val="en-US"/>
        </w:rPr>
      </w:pPr>
      <w:r w:rsidRPr="00803899">
        <w:rPr>
          <w:rFonts w:cs="Arial"/>
          <w:b/>
          <w:bCs/>
          <w:color w:val="000000" w:themeColor="text1"/>
          <w:lang w:val="en-US"/>
        </w:rPr>
        <w:t>5.4</w:t>
      </w:r>
      <w:r w:rsidRPr="00803899">
        <w:rPr>
          <w:rFonts w:cs="Arial"/>
          <w:color w:val="000000" w:themeColor="text1"/>
          <w:lang w:val="en-US"/>
        </w:rPr>
        <w:t xml:space="preserve"> </w:t>
      </w:r>
      <w:r w:rsidRPr="00803899">
        <w:rPr>
          <w:rFonts w:cs="Arial"/>
          <w:color w:val="000000" w:themeColor="text1"/>
          <w:lang w:val="en-US"/>
        </w:rPr>
        <w:tab/>
        <w:t>If the Landlord's operating expenses with regard to the Premises have increased by more than the rent increase percentage described in Article 5.3 and/or if the Landlord has made investments in the Premises (for example to make it more sustainable), whether or not at the government's behest, that cannot be fully recouped back with such rent increase percentage nor with a rent increase pursuant to Article 7:255a of the Dutch Civil Code (rent increase in connection with renovation), the Landlord can apply a surcharge of 1% simultaneously with and on top of the rent increase percentage described in Article 5.3.</w:t>
      </w:r>
    </w:p>
    <w:p w14:paraId="1AADD04E" w14:textId="77777777" w:rsidR="008231CE" w:rsidRPr="00803899" w:rsidRDefault="008231CE" w:rsidP="008231CE">
      <w:pPr>
        <w:ind w:left="705"/>
        <w:rPr>
          <w:rFonts w:cs="Arial"/>
          <w:color w:val="000000" w:themeColor="text1"/>
          <w:lang w:val="en-US"/>
        </w:rPr>
      </w:pPr>
      <w:r w:rsidRPr="00803899">
        <w:rPr>
          <w:rFonts w:cs="Arial"/>
          <w:color w:val="000000" w:themeColor="text1"/>
          <w:lang w:val="en-US"/>
        </w:rPr>
        <w:t>If the Landlord makes use of the surcharge percentage, the Landlord will notify the Tenant of this in writing at least one calendar month before the start of the new rent, stating the reason therefor. If the tenant does not agree to the surcharge percentage, he must inform the landlord of this in writing no later than before the date of commencement of the new rent and he had the right to terminate the rental agreement before that commencement date with effect from a date not later than 6 months after the date of commencement of the rent increase, in which case he will not owe the rent increase resulting from the surcharge percentage; in that case he does owe the rent increase percentage described in Article 5.3.</w:t>
      </w:r>
      <w:r w:rsidRPr="00803899">
        <w:rPr>
          <w:rFonts w:cs="Arial"/>
          <w:lang w:val="en-US"/>
        </w:rPr>
        <w:t xml:space="preserve"> </w:t>
      </w:r>
      <w:r w:rsidRPr="00803899">
        <w:rPr>
          <w:rFonts w:cs="Arial"/>
          <w:color w:val="000000" w:themeColor="text1"/>
          <w:lang w:val="en-US"/>
        </w:rPr>
        <w:t>If the tenant does not exercise his right to terminate the lease, he will owe both the rent increase resulting from the surcharge percentage and the rent increase resulting from Article 5.3.</w:t>
      </w:r>
    </w:p>
    <w:p w14:paraId="191CF9E2" w14:textId="77777777" w:rsidR="008231CE" w:rsidRPr="00803899" w:rsidRDefault="008231CE" w:rsidP="008231CE">
      <w:pPr>
        <w:rPr>
          <w:rFonts w:cs="Arial"/>
          <w:bCs/>
          <w:color w:val="000000" w:themeColor="text1"/>
          <w:lang w:val="en-US"/>
        </w:rPr>
      </w:pPr>
      <w:r w:rsidRPr="00803899">
        <w:rPr>
          <w:rFonts w:cs="Arial"/>
          <w:bCs/>
          <w:color w:val="000000" w:themeColor="text1"/>
          <w:lang w:val="en-US"/>
        </w:rPr>
        <w:tab/>
      </w:r>
    </w:p>
    <w:p w14:paraId="07AB19C3" w14:textId="77777777" w:rsidR="008231CE" w:rsidRPr="004164DC" w:rsidRDefault="008231CE" w:rsidP="008231CE">
      <w:pPr>
        <w:ind w:firstLine="705"/>
        <w:rPr>
          <w:rFonts w:cs="Arial"/>
          <w:bCs/>
          <w:color w:val="000000" w:themeColor="text1"/>
          <w:u w:val="single"/>
          <w:lang w:val="en-US"/>
        </w:rPr>
      </w:pPr>
      <w:r w:rsidRPr="004164DC">
        <w:rPr>
          <w:rFonts w:cs="Arial"/>
          <w:bCs/>
          <w:color w:val="000000" w:themeColor="text1"/>
          <w:u w:val="single"/>
          <w:lang w:val="en-US"/>
        </w:rPr>
        <w:t>Regulated rental housing</w:t>
      </w:r>
    </w:p>
    <w:p w14:paraId="4A080C54" w14:textId="77777777" w:rsidR="008231CE" w:rsidRPr="00803899" w:rsidRDefault="008231CE" w:rsidP="008231CE">
      <w:pPr>
        <w:rPr>
          <w:rFonts w:cs="Arial"/>
          <w:bCs/>
          <w:color w:val="000000" w:themeColor="text1"/>
          <w:lang w:val="en-US"/>
        </w:rPr>
      </w:pPr>
    </w:p>
    <w:p w14:paraId="31CDDF17" w14:textId="77777777" w:rsidR="008231CE" w:rsidRPr="00803899" w:rsidRDefault="008231CE" w:rsidP="008231CE">
      <w:pPr>
        <w:ind w:left="705" w:hanging="705"/>
        <w:rPr>
          <w:rFonts w:cs="Arial"/>
          <w:bCs/>
          <w:color w:val="000000" w:themeColor="text1"/>
          <w:lang w:val="en-US"/>
        </w:rPr>
      </w:pPr>
      <w:r w:rsidRPr="00803899">
        <w:rPr>
          <w:rFonts w:cs="Arial"/>
          <w:b/>
          <w:color w:val="000000" w:themeColor="text1"/>
          <w:lang w:val="en-US"/>
        </w:rPr>
        <w:t>5.5</w:t>
      </w:r>
      <w:r w:rsidRPr="00803899">
        <w:rPr>
          <w:rFonts w:cs="Arial"/>
          <w:bCs/>
          <w:color w:val="000000" w:themeColor="text1"/>
          <w:lang w:val="en-US"/>
        </w:rPr>
        <w:t xml:space="preserve"> </w:t>
      </w:r>
      <w:r w:rsidRPr="00803899">
        <w:rPr>
          <w:rFonts w:cs="Arial"/>
          <w:bCs/>
          <w:color w:val="000000" w:themeColor="text1"/>
          <w:lang w:val="en-US"/>
        </w:rPr>
        <w:tab/>
        <w:t xml:space="preserve">If the Premises has a non-liberalized rental price (regulated rental housing), the </w:t>
      </w:r>
      <w:r w:rsidRPr="00803899">
        <w:rPr>
          <w:rFonts w:cs="Arial"/>
          <w:bCs/>
          <w:color w:val="000000" w:themeColor="text1"/>
          <w:lang w:val="en-US"/>
        </w:rPr>
        <w:tab/>
        <w:t>provisions of Articles 5.1 to 5.4 do not apply. In that case, the rent will be adjusted annually in the manner determined by law (Articles 7:252, 252a, 252b, 252c and 253 of the Dutch Civil Code). This means that the rent can be changed on the Landlord's proposal by a percentage or amount not exceeding the percentage or amount allowed by law on the effective date of that change (which depends on the Tenant's income) for regulated rental housing.</w:t>
      </w:r>
    </w:p>
    <w:p w14:paraId="5C71569F" w14:textId="41F43066" w:rsidR="00621290" w:rsidRPr="008231CE" w:rsidRDefault="00621290" w:rsidP="008231CE">
      <w:pPr>
        <w:rPr>
          <w:rFonts w:cs="Arial"/>
          <w:b/>
          <w:bCs/>
          <w:color w:val="000000" w:themeColor="text1"/>
          <w:szCs w:val="22"/>
          <w:lang w:val="en-US"/>
        </w:rPr>
      </w:pPr>
    </w:p>
    <w:p w14:paraId="412D3B54" w14:textId="77777777" w:rsidR="0004754D" w:rsidRPr="00EF01CF" w:rsidRDefault="0004754D" w:rsidP="002922FE">
      <w:pPr>
        <w:jc w:val="both"/>
        <w:rPr>
          <w:rFonts w:cs="Arial"/>
          <w:b/>
          <w:bCs/>
          <w:color w:val="000000" w:themeColor="text1"/>
          <w:szCs w:val="22"/>
        </w:rPr>
      </w:pPr>
    </w:p>
    <w:p w14:paraId="7F49D3AA" w14:textId="77777777" w:rsidR="0077316F" w:rsidRPr="00EF01CF" w:rsidRDefault="00194E9B" w:rsidP="002922FE">
      <w:pPr>
        <w:pStyle w:val="Kop4"/>
        <w:jc w:val="both"/>
        <w:rPr>
          <w:rFonts w:ascii="Arial" w:hAnsi="Arial" w:cs="Arial"/>
          <w:color w:val="000000" w:themeColor="text1"/>
          <w:sz w:val="22"/>
          <w:szCs w:val="22"/>
          <w:u w:val="none"/>
        </w:rPr>
      </w:pPr>
      <w:r w:rsidRPr="00EF01CF">
        <w:rPr>
          <w:rFonts w:ascii="Arial" w:hAnsi="Arial"/>
          <w:color w:val="000000" w:themeColor="text1"/>
          <w:sz w:val="22"/>
          <w:u w:val="none"/>
        </w:rPr>
        <w:t>6.</w:t>
      </w:r>
      <w:r w:rsidRPr="00EF01CF">
        <w:rPr>
          <w:color w:val="000000" w:themeColor="text1"/>
          <w:u w:val="none"/>
        </w:rPr>
        <w:tab/>
      </w:r>
      <w:r w:rsidRPr="00EF01CF">
        <w:rPr>
          <w:rFonts w:ascii="Arial" w:hAnsi="Arial"/>
          <w:color w:val="000000" w:themeColor="text1"/>
          <w:sz w:val="22"/>
          <w:u w:val="none"/>
        </w:rPr>
        <w:t>ADDITIONAL SUPPLIES AND SERVICES</w:t>
      </w:r>
    </w:p>
    <w:p w14:paraId="4E4A0BE8" w14:textId="77777777" w:rsidR="0077316F" w:rsidRPr="00EF01CF" w:rsidRDefault="0077316F" w:rsidP="00160C6D">
      <w:pPr>
        <w:ind w:firstLine="708"/>
        <w:jc w:val="both"/>
        <w:rPr>
          <w:rFonts w:cs="Arial"/>
          <w:b/>
          <w:bCs/>
          <w:color w:val="000000" w:themeColor="text1"/>
          <w:szCs w:val="22"/>
        </w:rPr>
      </w:pPr>
    </w:p>
    <w:p w14:paraId="09B79388" w14:textId="5FBBEC76" w:rsidR="0077316F" w:rsidRPr="00EF01CF" w:rsidRDefault="00194E9B" w:rsidP="002922FE">
      <w:pPr>
        <w:ind w:left="705" w:hanging="705"/>
        <w:jc w:val="both"/>
        <w:rPr>
          <w:rFonts w:cs="Arial"/>
          <w:color w:val="000000" w:themeColor="text1"/>
          <w:szCs w:val="22"/>
        </w:rPr>
      </w:pPr>
      <w:r w:rsidRPr="00EF01CF">
        <w:rPr>
          <w:b/>
          <w:color w:val="000000" w:themeColor="text1"/>
        </w:rPr>
        <w:t>6.1</w:t>
      </w:r>
      <w:r w:rsidRPr="00EF01CF">
        <w:rPr>
          <w:color w:val="000000" w:themeColor="text1"/>
        </w:rPr>
        <w:tab/>
        <w:t xml:space="preserve">In addition to the provision of the </w:t>
      </w:r>
      <w:r w:rsidR="00EC4250">
        <w:rPr>
          <w:color w:val="000000" w:themeColor="text1"/>
        </w:rPr>
        <w:t>rented housing</w:t>
      </w:r>
      <w:r w:rsidRPr="00EF01CF">
        <w:rPr>
          <w:color w:val="000000" w:themeColor="text1"/>
        </w:rPr>
        <w:t xml:space="preserve"> and the movable property present therein, the supplies and services listed in Articles 1.6 will be delivered or provided, all this in conformity with the list attached to this </w:t>
      </w:r>
      <w:r w:rsidR="00EC4250">
        <w:rPr>
          <w:color w:val="000000" w:themeColor="text1"/>
        </w:rPr>
        <w:t>rental agreement</w:t>
      </w:r>
      <w:r w:rsidRPr="00EF01CF">
        <w:rPr>
          <w:color w:val="000000" w:themeColor="text1"/>
        </w:rPr>
        <w:t>.</w:t>
      </w:r>
    </w:p>
    <w:p w14:paraId="62A3907C" w14:textId="77777777" w:rsidR="0077316F" w:rsidRPr="00EF01CF" w:rsidRDefault="0077316F" w:rsidP="002922FE">
      <w:pPr>
        <w:jc w:val="both"/>
        <w:rPr>
          <w:rFonts w:cs="Arial"/>
          <w:color w:val="000000" w:themeColor="text1"/>
          <w:szCs w:val="22"/>
        </w:rPr>
      </w:pPr>
    </w:p>
    <w:p w14:paraId="37EADB36" w14:textId="36F5A1BC" w:rsidR="0077316F" w:rsidRPr="00EF01CF" w:rsidRDefault="00194E9B" w:rsidP="002922FE">
      <w:pPr>
        <w:ind w:left="705" w:hanging="705"/>
        <w:jc w:val="both"/>
        <w:rPr>
          <w:rFonts w:cs="Arial"/>
          <w:color w:val="000000" w:themeColor="text1"/>
          <w:szCs w:val="22"/>
        </w:rPr>
      </w:pPr>
      <w:r w:rsidRPr="00EF01CF">
        <w:rPr>
          <w:b/>
          <w:color w:val="000000" w:themeColor="text1"/>
        </w:rPr>
        <w:t>6.2</w:t>
      </w:r>
      <w:r w:rsidRPr="00EF01CF">
        <w:rPr>
          <w:color w:val="000000" w:themeColor="text1"/>
        </w:rPr>
        <w:tab/>
      </w:r>
      <w:r w:rsidR="009957C7" w:rsidRPr="009957C7">
        <w:rPr>
          <w:color w:val="000000" w:themeColor="text1"/>
        </w:rPr>
        <w:t>The advance payments paid by the tenant as meant in Article 1.6c will be settled periodically, and also after the end of the rental agreement, based on the actual costs. The compensation paid by the tenant for upholstery and furnishings as meant in Article 1.6b is a fixed, non-deductible amount.</w:t>
      </w:r>
    </w:p>
    <w:p w14:paraId="47E86B40" w14:textId="77777777" w:rsidR="0077316F" w:rsidRPr="00EF01CF" w:rsidRDefault="0077316F" w:rsidP="002922FE">
      <w:pPr>
        <w:jc w:val="both"/>
        <w:rPr>
          <w:rFonts w:cs="Arial"/>
          <w:color w:val="000000" w:themeColor="text1"/>
          <w:szCs w:val="22"/>
        </w:rPr>
      </w:pPr>
    </w:p>
    <w:p w14:paraId="3A675EC7" w14:textId="5B30C4F6" w:rsidR="00085E29" w:rsidRPr="00EF01CF" w:rsidRDefault="00194E9B" w:rsidP="00085E29">
      <w:pPr>
        <w:ind w:left="705" w:hanging="705"/>
        <w:rPr>
          <w:rFonts w:cs="Arial"/>
          <w:color w:val="000000" w:themeColor="text1"/>
          <w:szCs w:val="22"/>
        </w:rPr>
      </w:pPr>
      <w:r w:rsidRPr="00EF01CF">
        <w:rPr>
          <w:b/>
          <w:color w:val="000000" w:themeColor="text1"/>
        </w:rPr>
        <w:t>6.3</w:t>
      </w:r>
      <w:r w:rsidRPr="00EF01CF">
        <w:rPr>
          <w:color w:val="000000" w:themeColor="text1"/>
        </w:rPr>
        <w:tab/>
        <w:t xml:space="preserve">If the </w:t>
      </w:r>
      <w:r w:rsidR="00EC4250">
        <w:rPr>
          <w:color w:val="000000" w:themeColor="text1"/>
        </w:rPr>
        <w:t>tenant</w:t>
      </w:r>
      <w:r w:rsidRPr="00EF01CF">
        <w:rPr>
          <w:color w:val="000000" w:themeColor="text1"/>
        </w:rPr>
        <w:t xml:space="preserve"> actually provides supplies and services to the </w:t>
      </w:r>
      <w:r w:rsidR="00EC4250">
        <w:rPr>
          <w:color w:val="000000" w:themeColor="text1"/>
        </w:rPr>
        <w:t>tenant</w:t>
      </w:r>
      <w:r w:rsidRPr="00EF01CF">
        <w:rPr>
          <w:color w:val="000000" w:themeColor="text1"/>
        </w:rPr>
        <w:t xml:space="preserve"> that are not mentioned in the </w:t>
      </w:r>
      <w:r w:rsidR="00EC4250">
        <w:rPr>
          <w:color w:val="000000" w:themeColor="text1"/>
        </w:rPr>
        <w:t>rental agreement</w:t>
      </w:r>
      <w:r w:rsidRPr="00EF01CF">
        <w:rPr>
          <w:color w:val="000000" w:themeColor="text1"/>
        </w:rPr>
        <w:t>, the parties are deemed to have agreed that these supplies and services are provided for no consideration.</w:t>
      </w:r>
    </w:p>
    <w:p w14:paraId="2AABBAAE" w14:textId="77777777" w:rsidR="00085E29" w:rsidRPr="00EF01CF" w:rsidRDefault="00085E29" w:rsidP="00085E29">
      <w:pPr>
        <w:ind w:left="705" w:hanging="705"/>
        <w:jc w:val="both"/>
        <w:rPr>
          <w:rFonts w:cs="Arial"/>
          <w:color w:val="000000" w:themeColor="text1"/>
          <w:szCs w:val="22"/>
        </w:rPr>
      </w:pPr>
    </w:p>
    <w:p w14:paraId="19257C81" w14:textId="77777777" w:rsidR="0077316F" w:rsidRPr="00EF01CF" w:rsidRDefault="0077316F" w:rsidP="002922FE">
      <w:pPr>
        <w:jc w:val="both"/>
        <w:rPr>
          <w:rFonts w:cs="Arial"/>
          <w:color w:val="000000" w:themeColor="text1"/>
          <w:szCs w:val="22"/>
        </w:rPr>
      </w:pPr>
    </w:p>
    <w:p w14:paraId="0BDD2124" w14:textId="77777777" w:rsidR="00621290" w:rsidRPr="008B64EA" w:rsidRDefault="00621290" w:rsidP="00621290">
      <w:pPr>
        <w:rPr>
          <w:rFonts w:cs="Arial"/>
          <w:b/>
          <w:color w:val="000000" w:themeColor="text1"/>
          <w:szCs w:val="22"/>
        </w:rPr>
      </w:pPr>
      <w:r w:rsidRPr="008B64EA">
        <w:rPr>
          <w:b/>
          <w:color w:val="000000" w:themeColor="text1"/>
        </w:rPr>
        <w:t>7.</w:t>
      </w:r>
      <w:r w:rsidRPr="008B64EA">
        <w:rPr>
          <w:color w:val="000000" w:themeColor="text1"/>
        </w:rPr>
        <w:tab/>
      </w:r>
      <w:r w:rsidRPr="00E060A2">
        <w:rPr>
          <w:b/>
          <w:bCs/>
          <w:color w:val="000000" w:themeColor="text1"/>
        </w:rPr>
        <w:t>DEVIATIONS FROM THE GENERAL RENTAL CONDITIONS</w:t>
      </w:r>
    </w:p>
    <w:p w14:paraId="3D4D1FF8" w14:textId="77777777" w:rsidR="00621290" w:rsidRPr="008B64EA" w:rsidRDefault="00621290" w:rsidP="00621290">
      <w:pPr>
        <w:rPr>
          <w:rFonts w:cs="Arial"/>
          <w:b/>
          <w:color w:val="000000" w:themeColor="text1"/>
          <w:szCs w:val="22"/>
        </w:rPr>
      </w:pPr>
      <w:r w:rsidRPr="008B64EA">
        <w:rPr>
          <w:color w:val="000000" w:themeColor="text1"/>
        </w:rPr>
        <w:tab/>
      </w:r>
    </w:p>
    <w:p w14:paraId="52D04848" w14:textId="77777777" w:rsidR="00621290" w:rsidRPr="00E060A2" w:rsidRDefault="00621290" w:rsidP="00621290">
      <w:pPr>
        <w:rPr>
          <w:rFonts w:cs="Arial"/>
          <w:color w:val="000000" w:themeColor="text1"/>
          <w:szCs w:val="22"/>
        </w:rPr>
      </w:pPr>
      <w:r>
        <w:rPr>
          <w:rFonts w:cs="Arial"/>
          <w:color w:val="000000" w:themeColor="text1"/>
          <w:szCs w:val="22"/>
        </w:rPr>
        <w:tab/>
      </w:r>
      <w:r w:rsidRPr="00E060A2">
        <w:rPr>
          <w:rFonts w:cs="Arial"/>
          <w:color w:val="000000" w:themeColor="text1"/>
          <w:szCs w:val="22"/>
        </w:rPr>
        <w:t xml:space="preserve">Contrary to the General Rental Conditions, the following provisions apply between tenant </w:t>
      </w:r>
      <w:r>
        <w:rPr>
          <w:rFonts w:cs="Arial"/>
          <w:color w:val="000000" w:themeColor="text1"/>
          <w:szCs w:val="22"/>
        </w:rPr>
        <w:tab/>
      </w:r>
      <w:r w:rsidRPr="00E060A2">
        <w:rPr>
          <w:rFonts w:cs="Arial"/>
          <w:color w:val="000000" w:themeColor="text1"/>
          <w:szCs w:val="22"/>
        </w:rPr>
        <w:t>and landlord:</w:t>
      </w:r>
    </w:p>
    <w:p w14:paraId="1B71CE2C" w14:textId="77777777" w:rsidR="00621290" w:rsidRPr="008B64EA" w:rsidRDefault="00621290" w:rsidP="00621290">
      <w:pPr>
        <w:rPr>
          <w:rFonts w:cs="Arial"/>
          <w:color w:val="000000" w:themeColor="text1"/>
          <w:szCs w:val="22"/>
        </w:rPr>
      </w:pPr>
      <w:r>
        <w:rPr>
          <w:rFonts w:cs="Arial"/>
          <w:color w:val="000000" w:themeColor="text1"/>
          <w:szCs w:val="22"/>
        </w:rPr>
        <w:tab/>
      </w:r>
      <w:r w:rsidRPr="00E060A2">
        <w:rPr>
          <w:rFonts w:cs="Arial"/>
          <w:color w:val="000000" w:themeColor="text1"/>
          <w:szCs w:val="22"/>
        </w:rPr>
        <w:t>…………………………………………………………………………………………………………</w:t>
      </w:r>
      <w:r>
        <w:rPr>
          <w:rFonts w:cs="Arial"/>
          <w:color w:val="000000" w:themeColor="text1"/>
          <w:szCs w:val="22"/>
        </w:rPr>
        <w:tab/>
      </w:r>
      <w:r w:rsidRPr="00E060A2">
        <w:rPr>
          <w:rFonts w:cs="Arial"/>
          <w:color w:val="000000" w:themeColor="text1"/>
          <w:szCs w:val="22"/>
        </w:rPr>
        <w:t>………………………… ……………………</w:t>
      </w:r>
    </w:p>
    <w:p w14:paraId="77FF238E" w14:textId="77777777" w:rsidR="00621290" w:rsidRDefault="00621290" w:rsidP="00621290">
      <w:pPr>
        <w:rPr>
          <w:rFonts w:cs="Arial"/>
          <w:b/>
          <w:color w:val="000000" w:themeColor="text1"/>
          <w:szCs w:val="22"/>
        </w:rPr>
      </w:pPr>
    </w:p>
    <w:p w14:paraId="556AD2CC" w14:textId="77777777" w:rsidR="00621290" w:rsidRPr="008B64EA" w:rsidRDefault="00621290" w:rsidP="00621290">
      <w:pPr>
        <w:rPr>
          <w:rFonts w:cs="Arial"/>
          <w:b/>
          <w:color w:val="000000" w:themeColor="text1"/>
          <w:szCs w:val="22"/>
        </w:rPr>
      </w:pPr>
    </w:p>
    <w:p w14:paraId="2D0128BC" w14:textId="77777777" w:rsidR="00621290" w:rsidRPr="008B64EA" w:rsidRDefault="00621290" w:rsidP="00621290">
      <w:pPr>
        <w:rPr>
          <w:rFonts w:cs="Arial"/>
          <w:b/>
          <w:color w:val="000000" w:themeColor="text1"/>
          <w:szCs w:val="22"/>
        </w:rPr>
      </w:pPr>
      <w:r w:rsidRPr="008B64EA">
        <w:rPr>
          <w:b/>
          <w:color w:val="000000" w:themeColor="text1"/>
        </w:rPr>
        <w:t>8.</w:t>
      </w:r>
      <w:r w:rsidRPr="008B64EA">
        <w:rPr>
          <w:color w:val="000000" w:themeColor="text1"/>
        </w:rPr>
        <w:tab/>
      </w:r>
      <w:r w:rsidRPr="008B64EA">
        <w:rPr>
          <w:b/>
          <w:color w:val="000000" w:themeColor="text1"/>
        </w:rPr>
        <w:t>SPECIAL PROVISIONS</w:t>
      </w:r>
    </w:p>
    <w:p w14:paraId="20847FC0" w14:textId="77777777" w:rsidR="00621290" w:rsidRPr="008B64EA" w:rsidRDefault="00621290" w:rsidP="00621290">
      <w:pPr>
        <w:rPr>
          <w:rFonts w:cs="Arial"/>
          <w:color w:val="000000" w:themeColor="text1"/>
          <w:szCs w:val="22"/>
        </w:rPr>
      </w:pPr>
    </w:p>
    <w:p w14:paraId="1625BF38" w14:textId="77777777" w:rsidR="00621290" w:rsidRPr="00D32958" w:rsidRDefault="00621290" w:rsidP="00621290">
      <w:pPr>
        <w:rPr>
          <w:color w:val="000000" w:themeColor="text1"/>
        </w:rPr>
      </w:pPr>
      <w:r w:rsidRPr="00D32958">
        <w:rPr>
          <w:b/>
          <w:bCs/>
          <w:color w:val="000000" w:themeColor="text1"/>
        </w:rPr>
        <w:t>8.1</w:t>
      </w:r>
      <w:r>
        <w:rPr>
          <w:color w:val="000000" w:themeColor="text1"/>
        </w:rPr>
        <w:tab/>
      </w:r>
      <w:r w:rsidRPr="00D32958">
        <w:rPr>
          <w:color w:val="000000" w:themeColor="text1"/>
        </w:rPr>
        <w:t xml:space="preserve">The landlord has handed over to the tenant the "Document Good Landlordship Act and </w:t>
      </w:r>
      <w:r>
        <w:rPr>
          <w:color w:val="000000" w:themeColor="text1"/>
        </w:rPr>
        <w:tab/>
      </w:r>
      <w:r w:rsidRPr="00D32958">
        <w:rPr>
          <w:color w:val="000000" w:themeColor="text1"/>
        </w:rPr>
        <w:t xml:space="preserve">Good Landlordship Regulations" containing, among other things, information about the </w:t>
      </w:r>
      <w:r>
        <w:rPr>
          <w:color w:val="000000" w:themeColor="text1"/>
        </w:rPr>
        <w:tab/>
      </w:r>
      <w:r w:rsidRPr="00D32958">
        <w:rPr>
          <w:color w:val="000000" w:themeColor="text1"/>
        </w:rPr>
        <w:t xml:space="preserve">rights and obligations of the parties, types of rental agreements, options and restrictions for </w:t>
      </w:r>
      <w:r>
        <w:rPr>
          <w:color w:val="000000" w:themeColor="text1"/>
        </w:rPr>
        <w:tab/>
      </w:r>
      <w:r w:rsidRPr="00D32958">
        <w:rPr>
          <w:color w:val="000000" w:themeColor="text1"/>
        </w:rPr>
        <w:t xml:space="preserve">the tenant entering the rented property and options available to the tenant. to turn to a </w:t>
      </w:r>
      <w:r>
        <w:rPr>
          <w:color w:val="000000" w:themeColor="text1"/>
        </w:rPr>
        <w:tab/>
      </w:r>
      <w:r w:rsidRPr="00D32958">
        <w:rPr>
          <w:color w:val="000000" w:themeColor="text1"/>
        </w:rPr>
        <w:t xml:space="preserve">contact point/reporting point of the municipality, the rent assessment committee and the </w:t>
      </w:r>
      <w:r>
        <w:rPr>
          <w:color w:val="000000" w:themeColor="text1"/>
        </w:rPr>
        <w:tab/>
      </w:r>
      <w:r w:rsidRPr="00D32958">
        <w:rPr>
          <w:color w:val="000000" w:themeColor="text1"/>
        </w:rPr>
        <w:t>subdistrict court judge.</w:t>
      </w:r>
    </w:p>
    <w:p w14:paraId="41259259" w14:textId="77777777" w:rsidR="00621290" w:rsidRPr="00D32958" w:rsidRDefault="00621290" w:rsidP="00621290">
      <w:pPr>
        <w:rPr>
          <w:color w:val="000000" w:themeColor="text1"/>
        </w:rPr>
      </w:pPr>
    </w:p>
    <w:p w14:paraId="596C335A" w14:textId="77777777" w:rsidR="00621290" w:rsidRPr="008B64EA" w:rsidRDefault="00621290" w:rsidP="00621290">
      <w:pPr>
        <w:rPr>
          <w:rFonts w:cs="Arial"/>
          <w:color w:val="000000" w:themeColor="text1"/>
          <w:szCs w:val="22"/>
        </w:rPr>
      </w:pPr>
      <w:r w:rsidRPr="00D32958">
        <w:rPr>
          <w:b/>
          <w:bCs/>
          <w:color w:val="000000" w:themeColor="text1"/>
        </w:rPr>
        <w:t>8.2</w:t>
      </w:r>
      <w:r w:rsidRPr="00D32958">
        <w:rPr>
          <w:color w:val="000000" w:themeColor="text1"/>
        </w:rPr>
        <w:t xml:space="preserve"> </w:t>
      </w:r>
      <w:r>
        <w:rPr>
          <w:color w:val="000000" w:themeColor="text1"/>
        </w:rPr>
        <w:tab/>
      </w:r>
      <w:r w:rsidRPr="00D32958">
        <w:rPr>
          <w:color w:val="000000" w:themeColor="text1"/>
        </w:rPr>
        <w:t>.............</w:t>
      </w:r>
    </w:p>
    <w:p w14:paraId="26FAE76D" w14:textId="77777777" w:rsidR="00621290" w:rsidRPr="008B64EA" w:rsidRDefault="00621290" w:rsidP="00621290">
      <w:pPr>
        <w:rPr>
          <w:rFonts w:cs="Arial"/>
          <w:color w:val="000000" w:themeColor="text1"/>
          <w:szCs w:val="22"/>
        </w:rPr>
      </w:pPr>
    </w:p>
    <w:p w14:paraId="5D0889A0" w14:textId="77777777" w:rsidR="00EB2389" w:rsidRPr="00EF01CF" w:rsidRDefault="00EB2389" w:rsidP="002922FE">
      <w:pPr>
        <w:jc w:val="both"/>
        <w:rPr>
          <w:rFonts w:cs="Arial"/>
          <w:color w:val="000000" w:themeColor="text1"/>
          <w:szCs w:val="22"/>
        </w:rPr>
      </w:pPr>
    </w:p>
    <w:p w14:paraId="2B94A4CE" w14:textId="77777777" w:rsidR="002F77F7" w:rsidRPr="00EF01CF" w:rsidRDefault="00325969" w:rsidP="002922FE">
      <w:pPr>
        <w:jc w:val="both"/>
        <w:rPr>
          <w:rFonts w:cs="Arial"/>
          <w:b/>
          <w:color w:val="000000" w:themeColor="text1"/>
          <w:szCs w:val="22"/>
        </w:rPr>
      </w:pPr>
      <w:r w:rsidRPr="00EF01CF">
        <w:rPr>
          <w:b/>
          <w:color w:val="000000" w:themeColor="text1"/>
        </w:rPr>
        <w:t>9</w:t>
      </w:r>
      <w:r w:rsidR="000A2AE8" w:rsidRPr="00EF01CF">
        <w:rPr>
          <w:b/>
          <w:color w:val="000000" w:themeColor="text1"/>
        </w:rPr>
        <w:t>.</w:t>
      </w:r>
      <w:r w:rsidR="000A2AE8" w:rsidRPr="00EF01CF">
        <w:rPr>
          <w:color w:val="000000" w:themeColor="text1"/>
        </w:rPr>
        <w:tab/>
      </w:r>
      <w:r w:rsidR="000A2AE8" w:rsidRPr="00EF01CF">
        <w:rPr>
          <w:b/>
          <w:color w:val="000000" w:themeColor="text1"/>
        </w:rPr>
        <w:t>SPECIAL PROVISIONS (VACANT PROPERTY ACT)</w:t>
      </w:r>
    </w:p>
    <w:p w14:paraId="008338F9" w14:textId="77777777" w:rsidR="001C45A9" w:rsidRPr="00EF01CF" w:rsidRDefault="001C45A9" w:rsidP="002922FE">
      <w:pPr>
        <w:jc w:val="both"/>
        <w:rPr>
          <w:rFonts w:cs="Arial"/>
          <w:b/>
          <w:color w:val="000000" w:themeColor="text1"/>
          <w:szCs w:val="22"/>
        </w:rPr>
      </w:pPr>
    </w:p>
    <w:p w14:paraId="452D5C88" w14:textId="17787FDE" w:rsidR="001C45A9" w:rsidRPr="00EF01CF" w:rsidRDefault="00325969" w:rsidP="002922FE">
      <w:pPr>
        <w:ind w:left="709" w:hanging="709"/>
        <w:jc w:val="both"/>
        <w:rPr>
          <w:rFonts w:cs="Arial"/>
          <w:b/>
          <w:color w:val="000000" w:themeColor="text1"/>
          <w:szCs w:val="22"/>
        </w:rPr>
      </w:pPr>
      <w:r w:rsidRPr="00EF01CF">
        <w:rPr>
          <w:b/>
          <w:color w:val="000000" w:themeColor="text1"/>
        </w:rPr>
        <w:t>9</w:t>
      </w:r>
      <w:r w:rsidR="006419B5" w:rsidRPr="00EF01CF">
        <w:rPr>
          <w:b/>
          <w:color w:val="000000" w:themeColor="text1"/>
        </w:rPr>
        <w:t>.1</w:t>
      </w:r>
      <w:r w:rsidR="006419B5" w:rsidRPr="00EF01CF">
        <w:rPr>
          <w:color w:val="000000" w:themeColor="text1"/>
        </w:rPr>
        <w:tab/>
      </w:r>
      <w:r w:rsidR="006419B5" w:rsidRPr="00EF01CF">
        <w:rPr>
          <w:b/>
          <w:color w:val="000000" w:themeColor="text1"/>
        </w:rPr>
        <w:t xml:space="preserve">The </w:t>
      </w:r>
      <w:r w:rsidR="00EC4250">
        <w:rPr>
          <w:b/>
          <w:color w:val="000000" w:themeColor="text1"/>
        </w:rPr>
        <w:t>tenant</w:t>
      </w:r>
      <w:r w:rsidR="006419B5" w:rsidRPr="00EF01CF">
        <w:rPr>
          <w:b/>
          <w:color w:val="000000" w:themeColor="text1"/>
        </w:rPr>
        <w:t xml:space="preserve"> declares explicitly that he is aware of the intended sale of the </w:t>
      </w:r>
      <w:r w:rsidR="00EC4250">
        <w:rPr>
          <w:b/>
          <w:color w:val="000000" w:themeColor="text1"/>
        </w:rPr>
        <w:t>rented housing</w:t>
      </w:r>
      <w:r w:rsidR="006419B5" w:rsidRPr="00EF01CF">
        <w:rPr>
          <w:b/>
          <w:color w:val="000000" w:themeColor="text1"/>
        </w:rPr>
        <w:t xml:space="preserve"> by the </w:t>
      </w:r>
      <w:r w:rsidR="00EC4250">
        <w:rPr>
          <w:b/>
          <w:color w:val="000000" w:themeColor="text1"/>
        </w:rPr>
        <w:t>tenant</w:t>
      </w:r>
      <w:r w:rsidR="006419B5" w:rsidRPr="00EF01CF">
        <w:rPr>
          <w:b/>
          <w:color w:val="000000" w:themeColor="text1"/>
        </w:rPr>
        <w:t xml:space="preserve"> and of his legal position as a result of this </w:t>
      </w:r>
      <w:r w:rsidR="00EC4250">
        <w:rPr>
          <w:b/>
          <w:color w:val="000000" w:themeColor="text1"/>
        </w:rPr>
        <w:t>rental agreement</w:t>
      </w:r>
      <w:r w:rsidR="006419B5" w:rsidRPr="00EF01CF">
        <w:rPr>
          <w:b/>
          <w:color w:val="000000" w:themeColor="text1"/>
        </w:rPr>
        <w:t xml:space="preserve"> in accordance with a permit under the Vacant Property Act. The </w:t>
      </w:r>
      <w:r w:rsidR="00EC4250">
        <w:rPr>
          <w:b/>
          <w:color w:val="000000" w:themeColor="text1"/>
        </w:rPr>
        <w:t>tenant</w:t>
      </w:r>
      <w:r w:rsidR="006419B5" w:rsidRPr="00EF01CF">
        <w:rPr>
          <w:b/>
          <w:color w:val="000000" w:themeColor="text1"/>
        </w:rPr>
        <w:t xml:space="preserve"> also declares that he will cooperate fully in the intended sale of the </w:t>
      </w:r>
      <w:r w:rsidR="00EC4250">
        <w:rPr>
          <w:b/>
          <w:color w:val="000000" w:themeColor="text1"/>
        </w:rPr>
        <w:t>rented housing</w:t>
      </w:r>
      <w:r w:rsidR="006419B5" w:rsidRPr="00EF01CF">
        <w:rPr>
          <w:b/>
          <w:color w:val="000000" w:themeColor="text1"/>
        </w:rPr>
        <w:t xml:space="preserve">, inter alia by allowing viewings to potential buyers and by keeping the </w:t>
      </w:r>
      <w:r w:rsidR="00EC4250">
        <w:rPr>
          <w:b/>
          <w:color w:val="000000" w:themeColor="text1"/>
        </w:rPr>
        <w:t>rented housing</w:t>
      </w:r>
      <w:r w:rsidR="006419B5" w:rsidRPr="00EF01CF">
        <w:rPr>
          <w:b/>
          <w:color w:val="000000" w:themeColor="text1"/>
        </w:rPr>
        <w:t xml:space="preserve"> in a presentable state during viewings. </w:t>
      </w:r>
    </w:p>
    <w:p w14:paraId="7843B076" w14:textId="77777777" w:rsidR="006419B5" w:rsidRPr="00EF01CF" w:rsidRDefault="006419B5" w:rsidP="002922FE">
      <w:pPr>
        <w:ind w:left="709" w:hanging="709"/>
        <w:jc w:val="both"/>
        <w:rPr>
          <w:rFonts w:cs="Arial"/>
          <w:b/>
          <w:color w:val="000000" w:themeColor="text1"/>
          <w:szCs w:val="22"/>
        </w:rPr>
      </w:pPr>
    </w:p>
    <w:p w14:paraId="57D5891D" w14:textId="5A61D364" w:rsidR="006419B5" w:rsidRPr="00EF01CF" w:rsidRDefault="00325969" w:rsidP="002922FE">
      <w:pPr>
        <w:pStyle w:val="Plattetekstinspringen"/>
        <w:jc w:val="both"/>
        <w:rPr>
          <w:rFonts w:ascii="Arial" w:hAnsi="Arial" w:cs="Arial"/>
          <w:color w:val="000000" w:themeColor="text1"/>
          <w:sz w:val="22"/>
          <w:szCs w:val="22"/>
        </w:rPr>
      </w:pPr>
      <w:r w:rsidRPr="00EF01CF">
        <w:rPr>
          <w:rFonts w:ascii="Arial" w:hAnsi="Arial"/>
          <w:b/>
          <w:color w:val="000000" w:themeColor="text1"/>
          <w:sz w:val="22"/>
        </w:rPr>
        <w:t>9</w:t>
      </w:r>
      <w:r w:rsidR="006419B5" w:rsidRPr="00EF01CF">
        <w:rPr>
          <w:rFonts w:ascii="Arial" w:hAnsi="Arial"/>
          <w:b/>
          <w:color w:val="000000" w:themeColor="text1"/>
          <w:sz w:val="22"/>
        </w:rPr>
        <w:t>.2</w:t>
      </w:r>
      <w:r w:rsidR="006419B5" w:rsidRPr="00EF01CF">
        <w:rPr>
          <w:color w:val="000000" w:themeColor="text1"/>
        </w:rPr>
        <w:tab/>
      </w:r>
      <w:r w:rsidR="006419B5" w:rsidRPr="00EF01CF">
        <w:rPr>
          <w:rFonts w:ascii="Arial" w:hAnsi="Arial"/>
          <w:color w:val="000000" w:themeColor="text1"/>
          <w:sz w:val="22"/>
        </w:rPr>
        <w:t xml:space="preserve">The </w:t>
      </w:r>
      <w:r w:rsidR="00EC4250">
        <w:rPr>
          <w:rFonts w:ascii="Arial" w:hAnsi="Arial"/>
          <w:color w:val="000000" w:themeColor="text1"/>
          <w:sz w:val="22"/>
        </w:rPr>
        <w:t>tenant</w:t>
      </w:r>
      <w:r w:rsidR="006419B5" w:rsidRPr="00EF01CF">
        <w:rPr>
          <w:rFonts w:ascii="Arial" w:hAnsi="Arial"/>
          <w:color w:val="000000" w:themeColor="text1"/>
          <w:sz w:val="22"/>
        </w:rPr>
        <w:t xml:space="preserve"> and the </w:t>
      </w:r>
      <w:r w:rsidR="00EC4250">
        <w:rPr>
          <w:rFonts w:ascii="Arial" w:hAnsi="Arial"/>
          <w:color w:val="000000" w:themeColor="text1"/>
          <w:sz w:val="22"/>
        </w:rPr>
        <w:t>tenant</w:t>
      </w:r>
      <w:r w:rsidR="006419B5" w:rsidRPr="00EF01CF">
        <w:rPr>
          <w:rFonts w:ascii="Arial" w:hAnsi="Arial"/>
          <w:color w:val="000000" w:themeColor="text1"/>
          <w:sz w:val="22"/>
        </w:rPr>
        <w:t xml:space="preserve"> will take account in the exercise of their rights with the circumstance that the </w:t>
      </w:r>
      <w:r w:rsidR="00EC4250">
        <w:rPr>
          <w:rFonts w:ascii="Arial" w:hAnsi="Arial"/>
          <w:color w:val="000000" w:themeColor="text1"/>
          <w:sz w:val="22"/>
        </w:rPr>
        <w:t>tenant</w:t>
      </w:r>
      <w:r w:rsidR="006419B5" w:rsidRPr="00EF01CF">
        <w:rPr>
          <w:rFonts w:ascii="Arial" w:hAnsi="Arial"/>
          <w:color w:val="000000" w:themeColor="text1"/>
          <w:sz w:val="22"/>
        </w:rPr>
        <w:t xml:space="preserve"> intends to sell the </w:t>
      </w:r>
      <w:r w:rsidR="00EC4250">
        <w:rPr>
          <w:rFonts w:ascii="Arial" w:hAnsi="Arial"/>
          <w:color w:val="000000" w:themeColor="text1"/>
          <w:sz w:val="22"/>
        </w:rPr>
        <w:t>rented housing</w:t>
      </w:r>
      <w:r w:rsidR="006419B5" w:rsidRPr="00EF01CF">
        <w:rPr>
          <w:rFonts w:ascii="Arial" w:hAnsi="Arial"/>
          <w:color w:val="000000" w:themeColor="text1"/>
          <w:sz w:val="22"/>
        </w:rPr>
        <w:t xml:space="preserve"> without entitlements from occupants or </w:t>
      </w:r>
      <w:r w:rsidR="00EC4250">
        <w:rPr>
          <w:rFonts w:ascii="Arial" w:hAnsi="Arial"/>
          <w:color w:val="000000" w:themeColor="text1"/>
          <w:sz w:val="22"/>
        </w:rPr>
        <w:t>tenant</w:t>
      </w:r>
      <w:r w:rsidR="006419B5" w:rsidRPr="00EF01CF">
        <w:rPr>
          <w:rFonts w:ascii="Arial" w:hAnsi="Arial"/>
          <w:color w:val="000000" w:themeColor="text1"/>
          <w:sz w:val="22"/>
        </w:rPr>
        <w:t xml:space="preserve">s. </w:t>
      </w:r>
    </w:p>
    <w:p w14:paraId="35FA0D41" w14:textId="77777777" w:rsidR="006419B5" w:rsidRPr="00EF01CF" w:rsidRDefault="006419B5" w:rsidP="002922FE">
      <w:pPr>
        <w:pStyle w:val="Plattetekstinspringen"/>
        <w:ind w:left="0"/>
        <w:jc w:val="both"/>
        <w:rPr>
          <w:rFonts w:ascii="Arial" w:hAnsi="Arial" w:cs="Arial"/>
          <w:color w:val="000000" w:themeColor="text1"/>
          <w:sz w:val="22"/>
          <w:szCs w:val="22"/>
        </w:rPr>
      </w:pPr>
    </w:p>
    <w:p w14:paraId="54DB49C8" w14:textId="73749AF7" w:rsidR="006419B5" w:rsidRPr="00EF01CF" w:rsidRDefault="00325969" w:rsidP="002922FE">
      <w:pPr>
        <w:pStyle w:val="Plattetekstinspringen"/>
        <w:jc w:val="both"/>
        <w:rPr>
          <w:rFonts w:ascii="Arial" w:hAnsi="Arial" w:cs="Arial"/>
          <w:color w:val="000000" w:themeColor="text1"/>
          <w:sz w:val="22"/>
          <w:szCs w:val="22"/>
        </w:rPr>
      </w:pPr>
      <w:r w:rsidRPr="00EF01CF">
        <w:rPr>
          <w:rFonts w:ascii="Arial" w:hAnsi="Arial"/>
          <w:b/>
          <w:color w:val="000000" w:themeColor="text1"/>
          <w:sz w:val="22"/>
        </w:rPr>
        <w:t>9</w:t>
      </w:r>
      <w:r w:rsidR="006419B5" w:rsidRPr="00EF01CF">
        <w:rPr>
          <w:rFonts w:ascii="Arial" w:hAnsi="Arial"/>
          <w:b/>
          <w:color w:val="000000" w:themeColor="text1"/>
          <w:sz w:val="22"/>
        </w:rPr>
        <w:t>.3</w:t>
      </w:r>
      <w:r w:rsidR="006419B5" w:rsidRPr="00EF01CF">
        <w:rPr>
          <w:color w:val="000000" w:themeColor="text1"/>
        </w:rPr>
        <w:tab/>
      </w:r>
      <w:r w:rsidR="006419B5" w:rsidRPr="00EF01CF">
        <w:rPr>
          <w:rFonts w:ascii="Arial" w:hAnsi="Arial"/>
          <w:color w:val="000000" w:themeColor="text1"/>
          <w:sz w:val="22"/>
        </w:rPr>
        <w:t xml:space="preserve">Articles 206 paragraph 3, 216 paragraph 3, 230, 232, 242, 247, 269 paragraphs 1 and 2, 270, 271 paragraphs 4 through 8, 272 through 277, 278 paragraphs 1 and 2 and 281 of Book 7 of the Dutch Civil Code do not apply to this </w:t>
      </w:r>
      <w:r w:rsidR="00EC4250">
        <w:rPr>
          <w:rFonts w:ascii="Arial" w:hAnsi="Arial"/>
          <w:color w:val="000000" w:themeColor="text1"/>
          <w:sz w:val="22"/>
        </w:rPr>
        <w:t>rental agreement</w:t>
      </w:r>
      <w:r w:rsidR="006419B5" w:rsidRPr="00EF01CF">
        <w:rPr>
          <w:rFonts w:ascii="Arial" w:hAnsi="Arial"/>
          <w:color w:val="000000" w:themeColor="text1"/>
          <w:sz w:val="22"/>
        </w:rPr>
        <w:t xml:space="preserve">. </w:t>
      </w:r>
    </w:p>
    <w:p w14:paraId="7BAA6F52" w14:textId="77777777" w:rsidR="006419B5" w:rsidRPr="00EF01CF" w:rsidRDefault="006419B5" w:rsidP="002922FE">
      <w:pPr>
        <w:pStyle w:val="Plattetekstinspringen"/>
        <w:ind w:left="0"/>
        <w:jc w:val="both"/>
        <w:rPr>
          <w:rFonts w:ascii="Arial" w:hAnsi="Arial" w:cs="Arial"/>
          <w:color w:val="000000" w:themeColor="text1"/>
          <w:sz w:val="22"/>
          <w:szCs w:val="22"/>
        </w:rPr>
      </w:pPr>
    </w:p>
    <w:p w14:paraId="547D8BAF" w14:textId="77777777" w:rsidR="00754BE3" w:rsidRPr="00EF01CF" w:rsidRDefault="00754BE3" w:rsidP="002922FE">
      <w:pPr>
        <w:jc w:val="both"/>
        <w:rPr>
          <w:rFonts w:cs="Arial"/>
          <w:b/>
          <w:color w:val="000000" w:themeColor="text1"/>
          <w:szCs w:val="22"/>
        </w:rPr>
      </w:pPr>
    </w:p>
    <w:p w14:paraId="4BCAD2C1" w14:textId="7EC6316E" w:rsidR="002C3754" w:rsidRPr="00F57E6B" w:rsidRDefault="00D511D7" w:rsidP="002C3754">
      <w:pPr>
        <w:autoSpaceDE w:val="0"/>
        <w:autoSpaceDN w:val="0"/>
        <w:adjustRightInd w:val="0"/>
        <w:rPr>
          <w:rFonts w:cs="Arial"/>
          <w:b/>
          <w:bCs/>
          <w:color w:val="000000" w:themeColor="text1"/>
          <w:szCs w:val="22"/>
        </w:rPr>
      </w:pPr>
      <w:r>
        <w:rPr>
          <w:b/>
          <w:color w:val="000000" w:themeColor="text1"/>
        </w:rPr>
        <w:t>10</w:t>
      </w:r>
      <w:r w:rsidR="002C3754" w:rsidRPr="008B64EA">
        <w:rPr>
          <w:b/>
          <w:color w:val="000000" w:themeColor="text1"/>
        </w:rPr>
        <w:t>.</w:t>
      </w:r>
      <w:r w:rsidR="002C3754" w:rsidRPr="008B64EA">
        <w:rPr>
          <w:color w:val="000000" w:themeColor="text1"/>
        </w:rPr>
        <w:tab/>
      </w:r>
      <w:r w:rsidR="002C3754" w:rsidRPr="00F57E6B">
        <w:rPr>
          <w:b/>
          <w:bCs/>
          <w:color w:val="000000" w:themeColor="text1"/>
        </w:rPr>
        <w:t xml:space="preserve">BRIEFLY INDICATED IMPORTANT REGULATIONS FROM THE GENERAL RENTAL </w:t>
      </w:r>
      <w:r w:rsidR="002C3754" w:rsidRPr="00F57E6B">
        <w:rPr>
          <w:b/>
          <w:bCs/>
          <w:color w:val="000000" w:themeColor="text1"/>
        </w:rPr>
        <w:tab/>
        <w:t>CONDITIONS</w:t>
      </w:r>
    </w:p>
    <w:p w14:paraId="3F040769" w14:textId="77777777" w:rsidR="002C3754" w:rsidRPr="008B64EA" w:rsidRDefault="002C3754" w:rsidP="002C3754">
      <w:pPr>
        <w:autoSpaceDE w:val="0"/>
        <w:autoSpaceDN w:val="0"/>
        <w:adjustRightInd w:val="0"/>
        <w:rPr>
          <w:rFonts w:cs="Arial"/>
          <w:b/>
          <w:bCs/>
          <w:color w:val="000000" w:themeColor="text1"/>
          <w:szCs w:val="22"/>
        </w:rPr>
      </w:pPr>
    </w:p>
    <w:p w14:paraId="189D240F" w14:textId="77777777" w:rsidR="002C3754" w:rsidRPr="008B64EA" w:rsidRDefault="002C3754" w:rsidP="002C3754">
      <w:pPr>
        <w:autoSpaceDE w:val="0"/>
        <w:autoSpaceDN w:val="0"/>
        <w:adjustRightInd w:val="0"/>
        <w:ind w:left="708"/>
        <w:rPr>
          <w:rFonts w:cs="Arial"/>
          <w:b/>
          <w:bCs/>
          <w:color w:val="000000" w:themeColor="text1"/>
          <w:szCs w:val="22"/>
        </w:rPr>
      </w:pPr>
      <w:r w:rsidRPr="00F57E6B">
        <w:rPr>
          <w:b/>
          <w:color w:val="000000" w:themeColor="text1"/>
        </w:rPr>
        <w:t>Below are</w:t>
      </w:r>
      <w:r>
        <w:rPr>
          <w:b/>
          <w:color w:val="000000" w:themeColor="text1"/>
        </w:rPr>
        <w:t xml:space="preserve"> set out</w:t>
      </w:r>
      <w:r w:rsidRPr="00F57E6B">
        <w:rPr>
          <w:b/>
          <w:color w:val="000000" w:themeColor="text1"/>
        </w:rPr>
        <w:t xml:space="preserve"> abbreviated important regulations, which are also included in the General Rental Conditions (</w:t>
      </w:r>
      <w:r>
        <w:rPr>
          <w:b/>
          <w:color w:val="000000" w:themeColor="text1"/>
        </w:rPr>
        <w:t>GRC</w:t>
      </w:r>
      <w:r w:rsidRPr="00F57E6B">
        <w:rPr>
          <w:b/>
          <w:color w:val="000000" w:themeColor="text1"/>
        </w:rPr>
        <w:t>) and are further elaborated therein. The relevant text of the General Rental Conditions is decisive</w:t>
      </w:r>
      <w:r w:rsidRPr="008B64EA">
        <w:rPr>
          <w:b/>
          <w:color w:val="000000" w:themeColor="text1"/>
        </w:rPr>
        <w:t>.</w:t>
      </w:r>
    </w:p>
    <w:p w14:paraId="5F7D0FEA" w14:textId="77777777" w:rsidR="002C3754" w:rsidRPr="008B64EA" w:rsidRDefault="002C3754" w:rsidP="002C3754">
      <w:pPr>
        <w:autoSpaceDE w:val="0"/>
        <w:autoSpaceDN w:val="0"/>
        <w:adjustRightInd w:val="0"/>
        <w:rPr>
          <w:rFonts w:cs="Arial"/>
          <w:b/>
          <w:bCs/>
          <w:color w:val="000000" w:themeColor="text1"/>
          <w:szCs w:val="22"/>
        </w:rPr>
      </w:pPr>
    </w:p>
    <w:p w14:paraId="5BD87440" w14:textId="3241B6CA" w:rsidR="002C3754" w:rsidRPr="008B64EA" w:rsidRDefault="00D511D7" w:rsidP="002C3754">
      <w:pPr>
        <w:autoSpaceDE w:val="0"/>
        <w:autoSpaceDN w:val="0"/>
        <w:adjustRightInd w:val="0"/>
        <w:ind w:left="708" w:hanging="708"/>
        <w:rPr>
          <w:rFonts w:cs="Arial"/>
          <w:color w:val="000000" w:themeColor="text1"/>
          <w:szCs w:val="22"/>
        </w:rPr>
      </w:pPr>
      <w:r>
        <w:rPr>
          <w:b/>
          <w:color w:val="000000" w:themeColor="text1"/>
        </w:rPr>
        <w:t>10</w:t>
      </w:r>
      <w:r w:rsidR="002C3754" w:rsidRPr="008B64EA">
        <w:rPr>
          <w:b/>
          <w:color w:val="000000" w:themeColor="text1"/>
        </w:rPr>
        <w:t>.1</w:t>
      </w:r>
      <w:r w:rsidR="002C3754" w:rsidRPr="008B64EA">
        <w:rPr>
          <w:color w:val="000000" w:themeColor="text1"/>
        </w:rPr>
        <w:tab/>
        <w:t xml:space="preserve">At the start of the </w:t>
      </w:r>
      <w:r w:rsidR="002C3754">
        <w:rPr>
          <w:color w:val="000000" w:themeColor="text1"/>
        </w:rPr>
        <w:t>rental agreement</w:t>
      </w:r>
      <w:r w:rsidR="002C3754" w:rsidRPr="008B64EA">
        <w:rPr>
          <w:color w:val="000000" w:themeColor="text1"/>
        </w:rPr>
        <w:t xml:space="preserve">, the </w:t>
      </w:r>
      <w:r w:rsidR="002C3754">
        <w:rPr>
          <w:color w:val="000000" w:themeColor="text1"/>
        </w:rPr>
        <w:t>tenant</w:t>
      </w:r>
      <w:r w:rsidR="002C3754" w:rsidRPr="008B64EA">
        <w:rPr>
          <w:color w:val="000000" w:themeColor="text1"/>
        </w:rPr>
        <w:t xml:space="preserve"> and the </w:t>
      </w:r>
      <w:r w:rsidR="002C3754">
        <w:rPr>
          <w:color w:val="000000" w:themeColor="text1"/>
        </w:rPr>
        <w:t>landlord</w:t>
      </w:r>
      <w:r w:rsidR="002C3754" w:rsidRPr="008B64EA">
        <w:rPr>
          <w:color w:val="000000" w:themeColor="text1"/>
        </w:rPr>
        <w:t xml:space="preserve"> will inspect the </w:t>
      </w:r>
      <w:r w:rsidR="002C3754">
        <w:rPr>
          <w:color w:val="000000" w:themeColor="text1"/>
        </w:rPr>
        <w:t>rented housing</w:t>
      </w:r>
      <w:r w:rsidR="002C3754" w:rsidRPr="008B64EA">
        <w:rPr>
          <w:color w:val="000000" w:themeColor="text1"/>
        </w:rPr>
        <w:t xml:space="preserve"> together and undertake to date and sign for approval an inventory and an inspection report containing a description of the </w:t>
      </w:r>
      <w:r w:rsidR="002C3754">
        <w:rPr>
          <w:color w:val="000000" w:themeColor="text1"/>
        </w:rPr>
        <w:t>rented housing</w:t>
      </w:r>
      <w:r w:rsidR="002C3754" w:rsidRPr="008B64EA">
        <w:rPr>
          <w:color w:val="000000" w:themeColor="text1"/>
        </w:rPr>
        <w:t xml:space="preserve">. The inventory and the inspection report will form part of this </w:t>
      </w:r>
      <w:r w:rsidR="002C3754">
        <w:rPr>
          <w:color w:val="000000" w:themeColor="text1"/>
        </w:rPr>
        <w:t xml:space="preserve">rental agreement </w:t>
      </w:r>
      <w:bookmarkStart w:id="1" w:name="_Hlk139623621"/>
      <w:r w:rsidR="002C3754">
        <w:rPr>
          <w:color w:val="000000" w:themeColor="text1"/>
        </w:rPr>
        <w:t>(Article 2.3 GRC)</w:t>
      </w:r>
      <w:r w:rsidR="002C3754" w:rsidRPr="008B64EA">
        <w:rPr>
          <w:color w:val="000000" w:themeColor="text1"/>
        </w:rPr>
        <w:t>.</w:t>
      </w:r>
      <w:bookmarkEnd w:id="1"/>
    </w:p>
    <w:p w14:paraId="19F098D7" w14:textId="77777777" w:rsidR="002C3754" w:rsidRPr="008B64EA" w:rsidRDefault="002C3754" w:rsidP="002C3754">
      <w:pPr>
        <w:autoSpaceDE w:val="0"/>
        <w:autoSpaceDN w:val="0"/>
        <w:adjustRightInd w:val="0"/>
        <w:ind w:left="708" w:hanging="708"/>
        <w:rPr>
          <w:rFonts w:cs="Arial"/>
          <w:color w:val="000000" w:themeColor="text1"/>
          <w:spacing w:val="-2"/>
          <w:szCs w:val="22"/>
        </w:rPr>
      </w:pPr>
    </w:p>
    <w:p w14:paraId="3E241E90" w14:textId="73B13CE9" w:rsidR="002C3754" w:rsidRPr="008B64EA" w:rsidRDefault="00D511D7" w:rsidP="002C3754">
      <w:pPr>
        <w:tabs>
          <w:tab w:val="left" w:pos="-1440"/>
          <w:tab w:val="left" w:pos="-720"/>
        </w:tabs>
        <w:ind w:left="708" w:hanging="708"/>
        <w:rPr>
          <w:rFonts w:cs="Arial"/>
          <w:color w:val="000000" w:themeColor="text1"/>
          <w:spacing w:val="-2"/>
          <w:szCs w:val="22"/>
        </w:rPr>
      </w:pPr>
      <w:r>
        <w:rPr>
          <w:b/>
          <w:color w:val="000000" w:themeColor="text1"/>
          <w:spacing w:val="-2"/>
        </w:rPr>
        <w:lastRenderedPageBreak/>
        <w:t>10</w:t>
      </w:r>
      <w:r w:rsidR="002C3754" w:rsidRPr="008B64EA">
        <w:rPr>
          <w:b/>
          <w:color w:val="000000" w:themeColor="text1"/>
          <w:spacing w:val="-2"/>
        </w:rPr>
        <w:t>.2</w:t>
      </w:r>
      <w:r w:rsidR="002C3754" w:rsidRPr="008B64EA">
        <w:rPr>
          <w:color w:val="000000" w:themeColor="text1"/>
        </w:rPr>
        <w:tab/>
        <w:t xml:space="preserve">Alterations to the </w:t>
      </w:r>
      <w:r w:rsidR="002C3754">
        <w:rPr>
          <w:color w:val="000000" w:themeColor="text1"/>
        </w:rPr>
        <w:t>rented housing</w:t>
      </w:r>
      <w:r w:rsidR="002C3754" w:rsidRPr="008B64EA">
        <w:rPr>
          <w:color w:val="000000" w:themeColor="text1"/>
        </w:rPr>
        <w:t xml:space="preserve"> are subject to prior written permission from the </w:t>
      </w:r>
      <w:r w:rsidR="002C3754">
        <w:rPr>
          <w:color w:val="000000" w:themeColor="text1"/>
        </w:rPr>
        <w:t>landlord</w:t>
      </w:r>
      <w:r w:rsidR="002C3754" w:rsidRPr="008B64EA">
        <w:rPr>
          <w:color w:val="000000" w:themeColor="text1"/>
        </w:rPr>
        <w:t>. Contravention of this prohibition carries penalties.</w:t>
      </w:r>
      <w:r w:rsidR="002C3754" w:rsidRPr="008F7495">
        <w:rPr>
          <w:color w:val="000000" w:themeColor="text1"/>
        </w:rPr>
        <w:t xml:space="preserve"> </w:t>
      </w:r>
      <w:r w:rsidR="002C3754">
        <w:rPr>
          <w:color w:val="000000" w:themeColor="text1"/>
        </w:rPr>
        <w:t>(Article 3.12 and next GRC)</w:t>
      </w:r>
      <w:r w:rsidR="002C3754" w:rsidRPr="008B64EA">
        <w:rPr>
          <w:color w:val="000000" w:themeColor="text1"/>
        </w:rPr>
        <w:t>.</w:t>
      </w:r>
    </w:p>
    <w:p w14:paraId="0AB54578" w14:textId="77777777" w:rsidR="002C3754" w:rsidRPr="008B64EA" w:rsidRDefault="002C3754" w:rsidP="002C3754">
      <w:pPr>
        <w:tabs>
          <w:tab w:val="left" w:pos="-1440"/>
          <w:tab w:val="left" w:pos="-720"/>
        </w:tabs>
        <w:ind w:left="708" w:hanging="708"/>
        <w:rPr>
          <w:rFonts w:cs="Arial"/>
          <w:color w:val="000000" w:themeColor="text1"/>
          <w:spacing w:val="-2"/>
          <w:szCs w:val="22"/>
        </w:rPr>
      </w:pPr>
    </w:p>
    <w:p w14:paraId="6736C730" w14:textId="7269DB6B" w:rsidR="002C3754" w:rsidRPr="008B64EA" w:rsidRDefault="00D511D7" w:rsidP="002C3754">
      <w:pPr>
        <w:tabs>
          <w:tab w:val="left" w:pos="-1440"/>
          <w:tab w:val="left" w:pos="-720"/>
        </w:tabs>
        <w:ind w:left="708" w:hanging="708"/>
        <w:rPr>
          <w:rFonts w:cs="Arial"/>
          <w:color w:val="000000" w:themeColor="text1"/>
          <w:spacing w:val="-2"/>
          <w:szCs w:val="22"/>
        </w:rPr>
      </w:pPr>
      <w:r>
        <w:rPr>
          <w:b/>
          <w:color w:val="000000" w:themeColor="text1"/>
          <w:spacing w:val="-2"/>
        </w:rPr>
        <w:t>10</w:t>
      </w:r>
      <w:r w:rsidR="002C3754" w:rsidRPr="008B64EA">
        <w:rPr>
          <w:b/>
          <w:color w:val="000000" w:themeColor="text1"/>
          <w:spacing w:val="-2"/>
        </w:rPr>
        <w:t>.3</w:t>
      </w:r>
      <w:r w:rsidR="002C3754" w:rsidRPr="008B64EA">
        <w:rPr>
          <w:color w:val="000000" w:themeColor="text1"/>
        </w:rPr>
        <w:tab/>
        <w:t xml:space="preserve">Pets may not be kept in the </w:t>
      </w:r>
      <w:r w:rsidR="002C3754">
        <w:rPr>
          <w:color w:val="000000" w:themeColor="text1"/>
        </w:rPr>
        <w:t>rented housing</w:t>
      </w:r>
      <w:r w:rsidR="002C3754" w:rsidRPr="008B64EA">
        <w:rPr>
          <w:color w:val="000000" w:themeColor="text1"/>
        </w:rPr>
        <w:t xml:space="preserve"> without prior written permission from the </w:t>
      </w:r>
      <w:r w:rsidR="002C3754">
        <w:rPr>
          <w:color w:val="000000" w:themeColor="text1"/>
        </w:rPr>
        <w:t>landlord</w:t>
      </w:r>
      <w:r w:rsidR="002C3754" w:rsidRPr="008B64EA">
        <w:rPr>
          <w:color w:val="000000" w:themeColor="text1"/>
          <w:spacing w:val="-2"/>
        </w:rPr>
        <w:t>.</w:t>
      </w:r>
      <w:r w:rsidR="002C3754" w:rsidRPr="008B64EA">
        <w:rPr>
          <w:color w:val="000000" w:themeColor="text1"/>
        </w:rPr>
        <w:t xml:space="preserve"> Contravention of this prohibition carries penalties.</w:t>
      </w:r>
      <w:r w:rsidR="002C3754" w:rsidRPr="008F7495">
        <w:rPr>
          <w:color w:val="000000" w:themeColor="text1"/>
        </w:rPr>
        <w:t xml:space="preserve"> </w:t>
      </w:r>
      <w:r w:rsidR="002C3754">
        <w:rPr>
          <w:color w:val="000000" w:themeColor="text1"/>
        </w:rPr>
        <w:t>(Article 3.12 and 3.18 GRC)</w:t>
      </w:r>
      <w:r w:rsidR="002C3754" w:rsidRPr="008B64EA">
        <w:rPr>
          <w:color w:val="000000" w:themeColor="text1"/>
        </w:rPr>
        <w:t>.</w:t>
      </w:r>
    </w:p>
    <w:p w14:paraId="3B8457ED" w14:textId="77777777" w:rsidR="002C3754" w:rsidRPr="008B64EA" w:rsidRDefault="002C3754" w:rsidP="002C3754">
      <w:pPr>
        <w:tabs>
          <w:tab w:val="left" w:pos="-1440"/>
          <w:tab w:val="left" w:pos="-720"/>
        </w:tabs>
        <w:rPr>
          <w:rFonts w:cs="Arial"/>
          <w:color w:val="000000" w:themeColor="text1"/>
          <w:spacing w:val="-2"/>
          <w:szCs w:val="22"/>
        </w:rPr>
      </w:pPr>
    </w:p>
    <w:p w14:paraId="5F2DF09E" w14:textId="6C9C1424" w:rsidR="002C3754" w:rsidRPr="008B64EA" w:rsidRDefault="00D511D7" w:rsidP="002C3754">
      <w:pPr>
        <w:tabs>
          <w:tab w:val="left" w:pos="-1440"/>
          <w:tab w:val="left" w:pos="-720"/>
        </w:tabs>
        <w:ind w:left="708" w:hanging="708"/>
        <w:rPr>
          <w:rFonts w:cs="Arial"/>
          <w:color w:val="000000" w:themeColor="text1"/>
          <w:spacing w:val="-2"/>
          <w:szCs w:val="22"/>
        </w:rPr>
      </w:pPr>
      <w:r>
        <w:rPr>
          <w:b/>
          <w:color w:val="000000" w:themeColor="text1"/>
          <w:spacing w:val="-2"/>
        </w:rPr>
        <w:t>10</w:t>
      </w:r>
      <w:r w:rsidR="002C3754" w:rsidRPr="008B64EA">
        <w:rPr>
          <w:b/>
          <w:color w:val="000000" w:themeColor="text1"/>
          <w:spacing w:val="-2"/>
        </w:rPr>
        <w:t>.4</w:t>
      </w:r>
      <w:r w:rsidR="002C3754" w:rsidRPr="008B64EA">
        <w:rPr>
          <w:color w:val="000000" w:themeColor="text1"/>
        </w:rPr>
        <w:tab/>
        <w:t xml:space="preserve">The </w:t>
      </w:r>
      <w:r w:rsidR="002C3754">
        <w:rPr>
          <w:color w:val="000000" w:themeColor="text1"/>
        </w:rPr>
        <w:t>tenant</w:t>
      </w:r>
      <w:r w:rsidR="002C3754" w:rsidRPr="008B64EA">
        <w:rPr>
          <w:color w:val="000000" w:themeColor="text1"/>
        </w:rPr>
        <w:t xml:space="preserve"> is prohibited from playing his audio or video system and/or musical instruments so loudly as to cause a nuisance for neighbours.</w:t>
      </w:r>
      <w:r w:rsidR="002C3754" w:rsidRPr="008F7495">
        <w:rPr>
          <w:color w:val="000000" w:themeColor="text1"/>
        </w:rPr>
        <w:t xml:space="preserve"> </w:t>
      </w:r>
      <w:r w:rsidR="002C3754">
        <w:rPr>
          <w:color w:val="000000" w:themeColor="text1"/>
        </w:rPr>
        <w:t>(Article 3.11 GRC)</w:t>
      </w:r>
      <w:r w:rsidR="002C3754" w:rsidRPr="008B64EA">
        <w:rPr>
          <w:color w:val="000000" w:themeColor="text1"/>
        </w:rPr>
        <w:t>.</w:t>
      </w:r>
    </w:p>
    <w:p w14:paraId="0074CF38" w14:textId="77777777" w:rsidR="002C3754" w:rsidRPr="008B64EA" w:rsidRDefault="002C3754" w:rsidP="002C3754">
      <w:pPr>
        <w:tabs>
          <w:tab w:val="left" w:pos="-1440"/>
          <w:tab w:val="left" w:pos="-720"/>
        </w:tabs>
        <w:rPr>
          <w:rFonts w:cs="Arial"/>
          <w:color w:val="000000" w:themeColor="text1"/>
          <w:spacing w:val="-2"/>
          <w:szCs w:val="22"/>
        </w:rPr>
      </w:pPr>
    </w:p>
    <w:p w14:paraId="1C3E4773" w14:textId="752DA14A" w:rsidR="002C3754" w:rsidRPr="008B64EA" w:rsidRDefault="00D511D7" w:rsidP="002C3754">
      <w:pPr>
        <w:tabs>
          <w:tab w:val="left" w:pos="-1440"/>
          <w:tab w:val="left" w:pos="-720"/>
        </w:tabs>
        <w:ind w:left="708" w:hanging="708"/>
        <w:rPr>
          <w:rFonts w:cs="Arial"/>
          <w:color w:val="000000" w:themeColor="text1"/>
          <w:spacing w:val="-2"/>
          <w:szCs w:val="22"/>
        </w:rPr>
      </w:pPr>
      <w:r>
        <w:rPr>
          <w:b/>
          <w:color w:val="000000" w:themeColor="text1"/>
          <w:spacing w:val="-2"/>
        </w:rPr>
        <w:t>10</w:t>
      </w:r>
      <w:r w:rsidR="002C3754" w:rsidRPr="008B64EA">
        <w:rPr>
          <w:b/>
          <w:color w:val="000000" w:themeColor="text1"/>
          <w:spacing w:val="-2"/>
        </w:rPr>
        <w:t>.5</w:t>
      </w:r>
      <w:r w:rsidR="002C3754" w:rsidRPr="008B64EA">
        <w:rPr>
          <w:color w:val="000000" w:themeColor="text1"/>
        </w:rPr>
        <w:tab/>
        <w:t xml:space="preserve">The </w:t>
      </w:r>
      <w:r w:rsidR="002C3754">
        <w:rPr>
          <w:color w:val="000000" w:themeColor="text1"/>
        </w:rPr>
        <w:t>tenant</w:t>
      </w:r>
      <w:r w:rsidR="002C3754" w:rsidRPr="008B64EA">
        <w:rPr>
          <w:color w:val="000000" w:themeColor="text1"/>
        </w:rPr>
        <w:t xml:space="preserve"> is prohibited from fully or partially subletting the </w:t>
      </w:r>
      <w:r w:rsidR="002C3754">
        <w:rPr>
          <w:color w:val="000000" w:themeColor="text1"/>
        </w:rPr>
        <w:t>rented housing</w:t>
      </w:r>
      <w:r w:rsidR="002C3754" w:rsidRPr="008B64EA">
        <w:rPr>
          <w:color w:val="000000" w:themeColor="text1"/>
        </w:rPr>
        <w:t xml:space="preserve"> or allowing its use by others. This prohibition also applies to the </w:t>
      </w:r>
      <w:r w:rsidR="002C3754">
        <w:rPr>
          <w:color w:val="000000" w:themeColor="text1"/>
        </w:rPr>
        <w:t>rental</w:t>
      </w:r>
      <w:r w:rsidR="002C3754" w:rsidRPr="008B64EA">
        <w:rPr>
          <w:color w:val="000000" w:themeColor="text1"/>
        </w:rPr>
        <w:t xml:space="preserve"> of or giving it into use by third parties through Internet websites such as Airbnb. Contravention of this prohibition carries penalties.</w:t>
      </w:r>
      <w:r w:rsidR="002C3754" w:rsidRPr="008F7495">
        <w:rPr>
          <w:color w:val="000000" w:themeColor="text1"/>
        </w:rPr>
        <w:t xml:space="preserve"> </w:t>
      </w:r>
      <w:r w:rsidR="002C3754">
        <w:rPr>
          <w:color w:val="000000" w:themeColor="text1"/>
        </w:rPr>
        <w:t>(Article 3.22 and next GRC)</w:t>
      </w:r>
      <w:r w:rsidR="002C3754" w:rsidRPr="008B64EA">
        <w:rPr>
          <w:color w:val="000000" w:themeColor="text1"/>
        </w:rPr>
        <w:t>.</w:t>
      </w:r>
    </w:p>
    <w:p w14:paraId="1C47D1C9" w14:textId="77777777" w:rsidR="002C3754" w:rsidRPr="008B64EA" w:rsidRDefault="002C3754" w:rsidP="002C3754">
      <w:pPr>
        <w:tabs>
          <w:tab w:val="left" w:pos="-1440"/>
          <w:tab w:val="left" w:pos="-720"/>
        </w:tabs>
        <w:rPr>
          <w:rFonts w:cs="Arial"/>
          <w:color w:val="000000" w:themeColor="text1"/>
          <w:spacing w:val="-2"/>
          <w:szCs w:val="22"/>
        </w:rPr>
      </w:pPr>
    </w:p>
    <w:p w14:paraId="0A47C42F" w14:textId="4911E235" w:rsidR="002C3754" w:rsidRPr="008B64EA" w:rsidRDefault="00D511D7" w:rsidP="002C3754">
      <w:pPr>
        <w:tabs>
          <w:tab w:val="left" w:pos="-1440"/>
          <w:tab w:val="left" w:pos="-720"/>
        </w:tabs>
        <w:ind w:left="708" w:hanging="708"/>
        <w:rPr>
          <w:rFonts w:cs="Arial"/>
          <w:color w:val="000000" w:themeColor="text1"/>
          <w:spacing w:val="-2"/>
          <w:szCs w:val="22"/>
        </w:rPr>
      </w:pPr>
      <w:r>
        <w:rPr>
          <w:b/>
          <w:color w:val="000000" w:themeColor="text1"/>
          <w:spacing w:val="-2"/>
        </w:rPr>
        <w:t>10</w:t>
      </w:r>
      <w:r w:rsidR="002C3754" w:rsidRPr="008B64EA">
        <w:rPr>
          <w:b/>
          <w:color w:val="000000" w:themeColor="text1"/>
          <w:spacing w:val="-2"/>
        </w:rPr>
        <w:t>.6</w:t>
      </w:r>
      <w:r w:rsidR="002C3754" w:rsidRPr="008B64EA">
        <w:rPr>
          <w:color w:val="000000" w:themeColor="text1"/>
        </w:rPr>
        <w:tab/>
        <w:t xml:space="preserve">Any damage to the </w:t>
      </w:r>
      <w:r w:rsidR="002C3754">
        <w:rPr>
          <w:color w:val="000000" w:themeColor="text1"/>
        </w:rPr>
        <w:t>rented housing</w:t>
      </w:r>
      <w:r w:rsidR="002C3754" w:rsidRPr="008B64EA">
        <w:rPr>
          <w:color w:val="000000" w:themeColor="text1"/>
        </w:rPr>
        <w:t xml:space="preserve"> or the </w:t>
      </w:r>
      <w:r w:rsidR="002C3754">
        <w:rPr>
          <w:color w:val="000000" w:themeColor="text1"/>
        </w:rPr>
        <w:t>landlord</w:t>
      </w:r>
      <w:r w:rsidR="002C3754" w:rsidRPr="008B64EA">
        <w:rPr>
          <w:color w:val="000000" w:themeColor="text1"/>
        </w:rPr>
        <w:t xml:space="preserve">'s possessions present therein must be reported by the </w:t>
      </w:r>
      <w:r w:rsidR="002C3754">
        <w:rPr>
          <w:color w:val="000000" w:themeColor="text1"/>
        </w:rPr>
        <w:t>tenant</w:t>
      </w:r>
      <w:r w:rsidR="002C3754" w:rsidRPr="008B64EA">
        <w:rPr>
          <w:color w:val="000000" w:themeColor="text1"/>
        </w:rPr>
        <w:t xml:space="preserve"> to the </w:t>
      </w:r>
      <w:r w:rsidR="002C3754">
        <w:rPr>
          <w:color w:val="000000" w:themeColor="text1"/>
        </w:rPr>
        <w:t>landlord</w:t>
      </w:r>
      <w:r w:rsidR="002C3754" w:rsidRPr="008B64EA">
        <w:rPr>
          <w:color w:val="000000" w:themeColor="text1"/>
        </w:rPr>
        <w:t xml:space="preserve"> without delay. </w:t>
      </w:r>
      <w:r w:rsidR="002C3754">
        <w:rPr>
          <w:color w:val="000000" w:themeColor="text1"/>
        </w:rPr>
        <w:t>(Article 7.4 GRC)</w:t>
      </w:r>
      <w:r w:rsidR="002C3754" w:rsidRPr="008B64EA">
        <w:rPr>
          <w:color w:val="000000" w:themeColor="text1"/>
        </w:rPr>
        <w:t>.</w:t>
      </w:r>
    </w:p>
    <w:p w14:paraId="7E3DE4B9" w14:textId="77777777" w:rsidR="002C3754" w:rsidRPr="008B64EA" w:rsidRDefault="002C3754" w:rsidP="002C3754">
      <w:pPr>
        <w:tabs>
          <w:tab w:val="left" w:pos="-1440"/>
          <w:tab w:val="left" w:pos="-720"/>
        </w:tabs>
        <w:rPr>
          <w:rFonts w:cs="Arial"/>
          <w:bCs/>
          <w:color w:val="000000" w:themeColor="text1"/>
          <w:spacing w:val="-2"/>
          <w:szCs w:val="22"/>
        </w:rPr>
      </w:pPr>
    </w:p>
    <w:p w14:paraId="277C84C2" w14:textId="6121D222" w:rsidR="002C3754" w:rsidRPr="008B64EA" w:rsidRDefault="00D511D7" w:rsidP="002C3754">
      <w:pPr>
        <w:tabs>
          <w:tab w:val="left" w:pos="-1440"/>
          <w:tab w:val="left" w:pos="-720"/>
        </w:tabs>
        <w:ind w:left="708" w:hanging="708"/>
        <w:rPr>
          <w:rFonts w:cs="Arial"/>
          <w:bCs/>
          <w:color w:val="000000" w:themeColor="text1"/>
          <w:spacing w:val="-2"/>
          <w:szCs w:val="22"/>
        </w:rPr>
      </w:pPr>
      <w:r>
        <w:rPr>
          <w:b/>
          <w:color w:val="000000" w:themeColor="text1"/>
          <w:spacing w:val="-2"/>
        </w:rPr>
        <w:t>10</w:t>
      </w:r>
      <w:r w:rsidR="002C3754" w:rsidRPr="008B64EA">
        <w:rPr>
          <w:b/>
          <w:color w:val="000000" w:themeColor="text1"/>
          <w:spacing w:val="-2"/>
        </w:rPr>
        <w:t>.7</w:t>
      </w:r>
      <w:r w:rsidR="002C3754" w:rsidRPr="008B64EA">
        <w:rPr>
          <w:color w:val="000000" w:themeColor="text1"/>
        </w:rPr>
        <w:tab/>
        <w:t xml:space="preserve">The </w:t>
      </w:r>
      <w:r w:rsidR="002C3754">
        <w:rPr>
          <w:color w:val="000000" w:themeColor="text1"/>
        </w:rPr>
        <w:t>tenant</w:t>
      </w:r>
      <w:r w:rsidR="002C3754" w:rsidRPr="008B64EA">
        <w:rPr>
          <w:color w:val="000000" w:themeColor="text1"/>
        </w:rPr>
        <w:t xml:space="preserve"> is obliged to make the </w:t>
      </w:r>
      <w:r w:rsidR="002C3754">
        <w:rPr>
          <w:color w:val="000000" w:themeColor="text1"/>
        </w:rPr>
        <w:t>rented housing</w:t>
      </w:r>
      <w:r w:rsidR="002C3754" w:rsidRPr="008B64EA">
        <w:rPr>
          <w:color w:val="000000" w:themeColor="text1"/>
        </w:rPr>
        <w:t xml:space="preserve"> available for viewings by potential buyers or new users of the </w:t>
      </w:r>
      <w:r w:rsidR="002C3754">
        <w:rPr>
          <w:color w:val="000000" w:themeColor="text1"/>
        </w:rPr>
        <w:t>rented housing</w:t>
      </w:r>
      <w:r w:rsidR="002C3754" w:rsidRPr="008B64EA">
        <w:rPr>
          <w:color w:val="000000" w:themeColor="text1"/>
        </w:rPr>
        <w:t xml:space="preserve">. The </w:t>
      </w:r>
      <w:r w:rsidR="002C3754">
        <w:rPr>
          <w:color w:val="000000" w:themeColor="text1"/>
        </w:rPr>
        <w:t>landlord</w:t>
      </w:r>
      <w:r w:rsidR="002C3754" w:rsidRPr="008B64EA">
        <w:rPr>
          <w:color w:val="000000" w:themeColor="text1"/>
        </w:rPr>
        <w:t xml:space="preserve"> will announce any viewings in advance and schedule them in consultation with the </w:t>
      </w:r>
      <w:r w:rsidR="002C3754">
        <w:rPr>
          <w:color w:val="000000" w:themeColor="text1"/>
        </w:rPr>
        <w:t>tenant</w:t>
      </w:r>
      <w:r w:rsidR="002C3754" w:rsidRPr="008B64EA">
        <w:rPr>
          <w:color w:val="000000" w:themeColor="text1"/>
        </w:rPr>
        <w:t xml:space="preserve">. The </w:t>
      </w:r>
      <w:r w:rsidR="002C3754">
        <w:rPr>
          <w:color w:val="000000" w:themeColor="text1"/>
        </w:rPr>
        <w:t>tenant</w:t>
      </w:r>
      <w:r w:rsidR="002C3754" w:rsidRPr="008B64EA">
        <w:rPr>
          <w:color w:val="000000" w:themeColor="text1"/>
        </w:rPr>
        <w:t xml:space="preserve"> will also condone the fixing of sale or letting announcements.</w:t>
      </w:r>
      <w:r w:rsidR="002C3754" w:rsidRPr="008F7495">
        <w:rPr>
          <w:color w:val="000000" w:themeColor="text1"/>
        </w:rPr>
        <w:t xml:space="preserve"> </w:t>
      </w:r>
      <w:r w:rsidR="002C3754">
        <w:rPr>
          <w:color w:val="000000" w:themeColor="text1"/>
        </w:rPr>
        <w:t>(Article 11.2 GRC)</w:t>
      </w:r>
      <w:r w:rsidR="002C3754" w:rsidRPr="008B64EA">
        <w:rPr>
          <w:color w:val="000000" w:themeColor="text1"/>
        </w:rPr>
        <w:t>.</w:t>
      </w:r>
    </w:p>
    <w:p w14:paraId="6EFDC5CA" w14:textId="77777777" w:rsidR="002C3754" w:rsidRPr="008B64EA" w:rsidRDefault="002C3754" w:rsidP="002C3754">
      <w:pPr>
        <w:tabs>
          <w:tab w:val="left" w:pos="-1440"/>
          <w:tab w:val="left" w:pos="-720"/>
        </w:tabs>
        <w:ind w:left="708" w:hanging="708"/>
        <w:rPr>
          <w:rFonts w:cs="Arial"/>
          <w:b/>
          <w:color w:val="000000" w:themeColor="text1"/>
          <w:szCs w:val="22"/>
        </w:rPr>
      </w:pPr>
    </w:p>
    <w:p w14:paraId="1899C2E2" w14:textId="0B1DD26B" w:rsidR="002C3754" w:rsidRPr="008B64EA" w:rsidRDefault="00D511D7" w:rsidP="002C3754">
      <w:pPr>
        <w:tabs>
          <w:tab w:val="left" w:pos="-1440"/>
          <w:tab w:val="left" w:pos="-720"/>
        </w:tabs>
        <w:ind w:left="708" w:hanging="708"/>
        <w:rPr>
          <w:rFonts w:cs="Arial"/>
          <w:color w:val="000000" w:themeColor="text1"/>
          <w:szCs w:val="22"/>
        </w:rPr>
      </w:pPr>
      <w:r>
        <w:rPr>
          <w:b/>
          <w:color w:val="000000" w:themeColor="text1"/>
        </w:rPr>
        <w:t>10</w:t>
      </w:r>
      <w:r w:rsidR="002C3754" w:rsidRPr="008B64EA">
        <w:rPr>
          <w:b/>
          <w:color w:val="000000" w:themeColor="text1"/>
        </w:rPr>
        <w:t>.8</w:t>
      </w:r>
      <w:r w:rsidR="002C3754" w:rsidRPr="008B64EA">
        <w:rPr>
          <w:color w:val="000000" w:themeColor="text1"/>
        </w:rPr>
        <w:tab/>
        <w:t xml:space="preserve">Upon termination of the </w:t>
      </w:r>
      <w:r w:rsidR="002C3754">
        <w:rPr>
          <w:color w:val="000000" w:themeColor="text1"/>
        </w:rPr>
        <w:t>rental agreement</w:t>
      </w:r>
      <w:r w:rsidR="002C3754" w:rsidRPr="008B64EA">
        <w:rPr>
          <w:color w:val="000000" w:themeColor="text1"/>
        </w:rPr>
        <w:t xml:space="preserve"> the </w:t>
      </w:r>
      <w:r w:rsidR="002C3754">
        <w:rPr>
          <w:color w:val="000000" w:themeColor="text1"/>
        </w:rPr>
        <w:t>tenant</w:t>
      </w:r>
      <w:r w:rsidR="002C3754" w:rsidRPr="008B64EA">
        <w:rPr>
          <w:color w:val="000000" w:themeColor="text1"/>
        </w:rPr>
        <w:t xml:space="preserve"> will inform the </w:t>
      </w:r>
      <w:r w:rsidR="002C3754">
        <w:rPr>
          <w:color w:val="000000" w:themeColor="text1"/>
        </w:rPr>
        <w:t>landlord</w:t>
      </w:r>
      <w:r w:rsidR="002C3754" w:rsidRPr="008B64EA">
        <w:rPr>
          <w:color w:val="000000" w:themeColor="text1"/>
        </w:rPr>
        <w:t xml:space="preserve"> of his new address, will deregister from the municipal personal records database and cancel any parking permits connected to the address.</w:t>
      </w:r>
      <w:r w:rsidR="002C3754" w:rsidRPr="008F7495">
        <w:rPr>
          <w:color w:val="000000" w:themeColor="text1"/>
        </w:rPr>
        <w:t xml:space="preserve"> </w:t>
      </w:r>
      <w:r w:rsidR="002C3754">
        <w:rPr>
          <w:color w:val="000000" w:themeColor="text1"/>
        </w:rPr>
        <w:t>(Article 18.2 GRC)</w:t>
      </w:r>
      <w:r w:rsidR="002C3754" w:rsidRPr="008B64EA">
        <w:rPr>
          <w:color w:val="000000" w:themeColor="text1"/>
        </w:rPr>
        <w:t>.</w:t>
      </w:r>
    </w:p>
    <w:p w14:paraId="5DD60C2D" w14:textId="77777777" w:rsidR="002C3754" w:rsidRPr="008B64EA" w:rsidRDefault="002C3754" w:rsidP="002C3754">
      <w:pPr>
        <w:tabs>
          <w:tab w:val="left" w:pos="-1440"/>
          <w:tab w:val="left" w:pos="-720"/>
        </w:tabs>
        <w:ind w:left="708" w:hanging="708"/>
        <w:rPr>
          <w:rFonts w:cs="Arial"/>
          <w:color w:val="000000" w:themeColor="text1"/>
          <w:szCs w:val="22"/>
        </w:rPr>
      </w:pPr>
    </w:p>
    <w:p w14:paraId="779DFD66" w14:textId="1B938707" w:rsidR="002C3754" w:rsidRDefault="00D511D7" w:rsidP="002C3754">
      <w:pPr>
        <w:autoSpaceDE w:val="0"/>
        <w:autoSpaceDN w:val="0"/>
        <w:adjustRightInd w:val="0"/>
        <w:ind w:left="708" w:hanging="708"/>
        <w:rPr>
          <w:color w:val="000000" w:themeColor="text1"/>
        </w:rPr>
      </w:pPr>
      <w:r>
        <w:rPr>
          <w:b/>
          <w:color w:val="000000" w:themeColor="text1"/>
          <w:spacing w:val="-2"/>
        </w:rPr>
        <w:t>10</w:t>
      </w:r>
      <w:r w:rsidR="002C3754" w:rsidRPr="008B64EA">
        <w:rPr>
          <w:b/>
          <w:color w:val="000000" w:themeColor="text1"/>
          <w:spacing w:val="-2"/>
        </w:rPr>
        <w:t>.9</w:t>
      </w:r>
      <w:r w:rsidR="002C3754" w:rsidRPr="008B64EA">
        <w:rPr>
          <w:color w:val="000000" w:themeColor="text1"/>
        </w:rPr>
        <w:tab/>
        <w:t xml:space="preserve">The </w:t>
      </w:r>
      <w:r w:rsidR="002C3754">
        <w:rPr>
          <w:color w:val="000000" w:themeColor="text1"/>
        </w:rPr>
        <w:t>rented housing</w:t>
      </w:r>
      <w:r w:rsidR="002C3754" w:rsidRPr="008B64EA">
        <w:rPr>
          <w:color w:val="000000" w:themeColor="text1"/>
        </w:rPr>
        <w:t xml:space="preserve"> will be inspected by both parties before the end of the </w:t>
      </w:r>
      <w:r w:rsidR="002C3754">
        <w:rPr>
          <w:color w:val="000000" w:themeColor="text1"/>
        </w:rPr>
        <w:t>rental agreement</w:t>
      </w:r>
      <w:r w:rsidR="002C3754" w:rsidRPr="008B64EA">
        <w:rPr>
          <w:color w:val="000000" w:themeColor="text1"/>
        </w:rPr>
        <w:t xml:space="preserve">. The </w:t>
      </w:r>
      <w:r w:rsidR="002C3754">
        <w:rPr>
          <w:color w:val="000000" w:themeColor="text1"/>
        </w:rPr>
        <w:t>tenant</w:t>
      </w:r>
      <w:r w:rsidR="002C3754" w:rsidRPr="008B64EA">
        <w:rPr>
          <w:color w:val="000000" w:themeColor="text1"/>
        </w:rPr>
        <w:t xml:space="preserve"> must deliver the </w:t>
      </w:r>
      <w:r w:rsidR="002C3754">
        <w:rPr>
          <w:color w:val="000000" w:themeColor="text1"/>
        </w:rPr>
        <w:t>rented housing</w:t>
      </w:r>
      <w:r w:rsidR="002C3754" w:rsidRPr="008B64EA">
        <w:rPr>
          <w:color w:val="000000" w:themeColor="text1"/>
        </w:rPr>
        <w:t xml:space="preserve"> in the identical  state as it was accepted in, as recorded in the house description and inventory attached to this </w:t>
      </w:r>
      <w:r w:rsidR="002C3754">
        <w:rPr>
          <w:color w:val="000000" w:themeColor="text1"/>
        </w:rPr>
        <w:t>rental agreement</w:t>
      </w:r>
      <w:r w:rsidR="002C3754" w:rsidRPr="008B64EA">
        <w:rPr>
          <w:color w:val="000000" w:themeColor="text1"/>
        </w:rPr>
        <w:t xml:space="preserve">. If the </w:t>
      </w:r>
      <w:r w:rsidR="002C3754">
        <w:rPr>
          <w:color w:val="000000" w:themeColor="text1"/>
        </w:rPr>
        <w:t>tenant</w:t>
      </w:r>
      <w:r w:rsidR="002C3754" w:rsidRPr="008B64EA">
        <w:rPr>
          <w:color w:val="000000" w:themeColor="text1"/>
        </w:rPr>
        <w:t xml:space="preserve"> has not delivered the </w:t>
      </w:r>
      <w:r w:rsidR="002C3754">
        <w:rPr>
          <w:color w:val="000000" w:themeColor="text1"/>
        </w:rPr>
        <w:t>rented housing</w:t>
      </w:r>
      <w:r w:rsidR="002C3754" w:rsidRPr="008B64EA">
        <w:rPr>
          <w:color w:val="000000" w:themeColor="text1"/>
        </w:rPr>
        <w:t xml:space="preserve"> in a clean and proper state, the </w:t>
      </w:r>
      <w:r w:rsidR="002C3754">
        <w:rPr>
          <w:color w:val="000000" w:themeColor="text1"/>
        </w:rPr>
        <w:t>landlord</w:t>
      </w:r>
      <w:r w:rsidR="002C3754" w:rsidRPr="008B64EA">
        <w:rPr>
          <w:color w:val="000000" w:themeColor="text1"/>
        </w:rPr>
        <w:t xml:space="preserve"> will have the </w:t>
      </w:r>
      <w:r w:rsidR="002C3754">
        <w:rPr>
          <w:color w:val="000000" w:themeColor="text1"/>
        </w:rPr>
        <w:t>rented housing</w:t>
      </w:r>
      <w:r w:rsidR="002C3754" w:rsidRPr="008B64EA">
        <w:rPr>
          <w:color w:val="000000" w:themeColor="text1"/>
        </w:rPr>
        <w:t xml:space="preserve"> cleaned and/or repaired professionally and charge the costs to the </w:t>
      </w:r>
      <w:r w:rsidR="002C3754">
        <w:rPr>
          <w:color w:val="000000" w:themeColor="text1"/>
        </w:rPr>
        <w:t>tenant</w:t>
      </w:r>
      <w:r w:rsidR="002C3754" w:rsidRPr="008B64EA">
        <w:rPr>
          <w:color w:val="000000" w:themeColor="text1"/>
        </w:rPr>
        <w:t>.</w:t>
      </w:r>
      <w:r w:rsidR="002C3754" w:rsidRPr="008F7495">
        <w:rPr>
          <w:color w:val="000000" w:themeColor="text1"/>
        </w:rPr>
        <w:t xml:space="preserve"> </w:t>
      </w:r>
      <w:r w:rsidR="002C3754">
        <w:rPr>
          <w:color w:val="000000" w:themeColor="text1"/>
        </w:rPr>
        <w:t>(Article 17.2 and next GRC)</w:t>
      </w:r>
      <w:r w:rsidR="002C3754" w:rsidRPr="008B64EA">
        <w:rPr>
          <w:color w:val="000000" w:themeColor="text1"/>
        </w:rPr>
        <w:t>.</w:t>
      </w:r>
    </w:p>
    <w:p w14:paraId="030F3735" w14:textId="77777777" w:rsidR="002C3754" w:rsidRDefault="002C3754" w:rsidP="002C3754">
      <w:pPr>
        <w:autoSpaceDE w:val="0"/>
        <w:autoSpaceDN w:val="0"/>
        <w:adjustRightInd w:val="0"/>
        <w:ind w:left="708" w:hanging="708"/>
        <w:rPr>
          <w:color w:val="000000" w:themeColor="text1"/>
        </w:rPr>
      </w:pPr>
    </w:p>
    <w:p w14:paraId="79C5972F" w14:textId="5E6D2E15" w:rsidR="002C3754" w:rsidRPr="009E3316" w:rsidRDefault="00D511D7" w:rsidP="002C3754">
      <w:pPr>
        <w:autoSpaceDE w:val="0"/>
        <w:autoSpaceDN w:val="0"/>
        <w:adjustRightInd w:val="0"/>
        <w:ind w:left="708" w:hanging="708"/>
        <w:rPr>
          <w:rFonts w:cs="Arial"/>
          <w:color w:val="000000" w:themeColor="text1"/>
          <w:szCs w:val="22"/>
        </w:rPr>
      </w:pPr>
      <w:r>
        <w:rPr>
          <w:rFonts w:cs="Arial"/>
          <w:b/>
          <w:bCs/>
          <w:color w:val="000000" w:themeColor="text1"/>
          <w:szCs w:val="22"/>
        </w:rPr>
        <w:t>10</w:t>
      </w:r>
      <w:r w:rsidR="002C3754" w:rsidRPr="009E3316">
        <w:rPr>
          <w:rFonts w:cs="Arial"/>
          <w:b/>
          <w:bCs/>
          <w:color w:val="000000" w:themeColor="text1"/>
          <w:szCs w:val="22"/>
        </w:rPr>
        <w:t>.10</w:t>
      </w:r>
      <w:r w:rsidR="002C3754" w:rsidRPr="009E3316">
        <w:rPr>
          <w:rFonts w:cs="Arial"/>
          <w:color w:val="000000" w:themeColor="text1"/>
          <w:szCs w:val="22"/>
        </w:rPr>
        <w:t>.</w:t>
      </w:r>
      <w:r w:rsidR="002C3754">
        <w:rPr>
          <w:rFonts w:cs="Arial"/>
          <w:color w:val="000000" w:themeColor="text1"/>
          <w:szCs w:val="22"/>
        </w:rPr>
        <w:tab/>
      </w:r>
      <w:r w:rsidR="002C3754" w:rsidRPr="009E3316">
        <w:rPr>
          <w:rFonts w:cs="Arial"/>
          <w:color w:val="000000" w:themeColor="text1"/>
          <w:szCs w:val="22"/>
        </w:rPr>
        <w:t>The tenant is not permitted to grow and/or have hemp present in the rented accommodation, or to carry out other activities that are punishable under the Opium Act. Violation of this prohibition will result in fines (</w:t>
      </w:r>
      <w:r w:rsidR="002C3754">
        <w:rPr>
          <w:rFonts w:cs="Arial"/>
          <w:color w:val="000000" w:themeColor="text1"/>
          <w:szCs w:val="22"/>
        </w:rPr>
        <w:t>A</w:t>
      </w:r>
      <w:r w:rsidR="002C3754" w:rsidRPr="009E3316">
        <w:rPr>
          <w:rFonts w:cs="Arial"/>
          <w:color w:val="000000" w:themeColor="text1"/>
          <w:szCs w:val="22"/>
        </w:rPr>
        <w:t xml:space="preserve">rticle 26 </w:t>
      </w:r>
      <w:r w:rsidR="002C3754">
        <w:rPr>
          <w:rFonts w:cs="Arial"/>
          <w:color w:val="000000" w:themeColor="text1"/>
          <w:szCs w:val="22"/>
        </w:rPr>
        <w:t>GRC</w:t>
      </w:r>
      <w:r w:rsidR="002C3754" w:rsidRPr="009E3316">
        <w:rPr>
          <w:rFonts w:cs="Arial"/>
          <w:color w:val="000000" w:themeColor="text1"/>
          <w:szCs w:val="22"/>
        </w:rPr>
        <w:t>).</w:t>
      </w:r>
    </w:p>
    <w:p w14:paraId="2C45E95A" w14:textId="77777777" w:rsidR="002C3754" w:rsidRPr="009E3316" w:rsidRDefault="002C3754" w:rsidP="002C3754">
      <w:pPr>
        <w:autoSpaceDE w:val="0"/>
        <w:autoSpaceDN w:val="0"/>
        <w:adjustRightInd w:val="0"/>
        <w:ind w:left="708" w:hanging="708"/>
        <w:rPr>
          <w:rFonts w:cs="Arial"/>
          <w:color w:val="000000" w:themeColor="text1"/>
          <w:szCs w:val="22"/>
        </w:rPr>
      </w:pPr>
    </w:p>
    <w:p w14:paraId="1115F53E" w14:textId="30C8F981" w:rsidR="002C3754" w:rsidRPr="008B64EA" w:rsidRDefault="00D511D7" w:rsidP="002C3754">
      <w:pPr>
        <w:autoSpaceDE w:val="0"/>
        <w:autoSpaceDN w:val="0"/>
        <w:adjustRightInd w:val="0"/>
        <w:ind w:left="708" w:hanging="708"/>
        <w:rPr>
          <w:rFonts w:cs="Arial"/>
          <w:color w:val="000000" w:themeColor="text1"/>
          <w:szCs w:val="22"/>
        </w:rPr>
      </w:pPr>
      <w:r>
        <w:rPr>
          <w:rFonts w:cs="Arial"/>
          <w:b/>
          <w:bCs/>
          <w:color w:val="000000" w:themeColor="text1"/>
          <w:szCs w:val="22"/>
        </w:rPr>
        <w:t>10</w:t>
      </w:r>
      <w:r w:rsidR="002C3754" w:rsidRPr="009E3316">
        <w:rPr>
          <w:rFonts w:cs="Arial"/>
          <w:b/>
          <w:bCs/>
          <w:color w:val="000000" w:themeColor="text1"/>
          <w:szCs w:val="22"/>
        </w:rPr>
        <w:t>.11</w:t>
      </w:r>
      <w:r w:rsidR="002C3754" w:rsidRPr="009E3316">
        <w:rPr>
          <w:rFonts w:cs="Arial"/>
          <w:color w:val="000000" w:themeColor="text1"/>
          <w:szCs w:val="22"/>
        </w:rPr>
        <w:t xml:space="preserve"> </w:t>
      </w:r>
      <w:r w:rsidR="002C3754">
        <w:rPr>
          <w:rFonts w:cs="Arial"/>
          <w:color w:val="000000" w:themeColor="text1"/>
          <w:szCs w:val="22"/>
        </w:rPr>
        <w:tab/>
      </w:r>
      <w:r w:rsidR="002C3754" w:rsidRPr="009E3316">
        <w:rPr>
          <w:rFonts w:cs="Arial"/>
          <w:color w:val="000000" w:themeColor="text1"/>
          <w:szCs w:val="22"/>
        </w:rPr>
        <w:t xml:space="preserve">The tenant declares that he is aware of the fact that it is prohibited to smoke or have someone smoke in the rented property. The </w:t>
      </w:r>
      <w:r w:rsidR="00DE15D2">
        <w:rPr>
          <w:rFonts w:cs="Arial"/>
          <w:color w:val="000000" w:themeColor="text1"/>
          <w:szCs w:val="22"/>
        </w:rPr>
        <w:t>tenant</w:t>
      </w:r>
      <w:r w:rsidR="002C3754" w:rsidRPr="009E3316">
        <w:rPr>
          <w:rFonts w:cs="Arial"/>
          <w:color w:val="000000" w:themeColor="text1"/>
          <w:szCs w:val="22"/>
        </w:rPr>
        <w:t xml:space="preserve"> is liable for the (nicotine) damage caused by non-compliance with this prohibition (</w:t>
      </w:r>
      <w:r w:rsidR="002C3754">
        <w:rPr>
          <w:rFonts w:cs="Arial"/>
          <w:color w:val="000000" w:themeColor="text1"/>
          <w:szCs w:val="22"/>
        </w:rPr>
        <w:t>A</w:t>
      </w:r>
      <w:r w:rsidR="002C3754" w:rsidRPr="009E3316">
        <w:rPr>
          <w:rFonts w:cs="Arial"/>
          <w:color w:val="000000" w:themeColor="text1"/>
          <w:szCs w:val="22"/>
        </w:rPr>
        <w:t xml:space="preserve">rticle 36 </w:t>
      </w:r>
      <w:r w:rsidR="002C3754">
        <w:rPr>
          <w:rFonts w:cs="Arial"/>
          <w:color w:val="000000" w:themeColor="text1"/>
          <w:szCs w:val="22"/>
        </w:rPr>
        <w:t>GRC</w:t>
      </w:r>
      <w:r w:rsidR="002C3754" w:rsidRPr="009E3316">
        <w:rPr>
          <w:rFonts w:cs="Arial"/>
          <w:color w:val="000000" w:themeColor="text1"/>
          <w:szCs w:val="22"/>
        </w:rPr>
        <w:t>).</w:t>
      </w:r>
    </w:p>
    <w:p w14:paraId="126E134F" w14:textId="77777777" w:rsidR="002C3754" w:rsidRPr="008B64EA" w:rsidRDefault="002C3754" w:rsidP="002C3754">
      <w:pPr>
        <w:tabs>
          <w:tab w:val="left" w:pos="-1440"/>
          <w:tab w:val="left" w:pos="-720"/>
        </w:tabs>
        <w:ind w:left="708" w:hanging="708"/>
        <w:rPr>
          <w:rFonts w:cs="Arial"/>
          <w:color w:val="000000" w:themeColor="text1"/>
          <w:spacing w:val="-2"/>
          <w:szCs w:val="22"/>
        </w:rPr>
      </w:pPr>
    </w:p>
    <w:p w14:paraId="23E771A0" w14:textId="77777777" w:rsidR="002C3754" w:rsidRDefault="002C3754" w:rsidP="002C3754">
      <w:pPr>
        <w:tabs>
          <w:tab w:val="left" w:pos="4194"/>
          <w:tab w:val="decimal" w:pos="5384"/>
          <w:tab w:val="left" w:pos="6065"/>
          <w:tab w:val="right" w:pos="7199"/>
        </w:tabs>
        <w:rPr>
          <w:rFonts w:cs="Arial"/>
          <w:color w:val="000000" w:themeColor="text1"/>
          <w:szCs w:val="22"/>
        </w:rPr>
      </w:pPr>
    </w:p>
    <w:p w14:paraId="00FEDC3F" w14:textId="1C829248" w:rsidR="002C3754" w:rsidRDefault="002C3754" w:rsidP="002C3754">
      <w:pPr>
        <w:tabs>
          <w:tab w:val="left" w:pos="4194"/>
          <w:tab w:val="decimal" w:pos="5384"/>
          <w:tab w:val="left" w:pos="6065"/>
          <w:tab w:val="right" w:pos="7199"/>
        </w:tabs>
        <w:ind w:left="709" w:hanging="710"/>
        <w:rPr>
          <w:rFonts w:cs="Arial"/>
          <w:b/>
          <w:color w:val="000000" w:themeColor="text1"/>
          <w:szCs w:val="22"/>
        </w:rPr>
      </w:pPr>
      <w:r w:rsidRPr="008B64EA">
        <w:rPr>
          <w:b/>
          <w:color w:val="000000" w:themeColor="text1"/>
        </w:rPr>
        <w:t>1</w:t>
      </w:r>
      <w:r w:rsidR="00D511D7">
        <w:rPr>
          <w:b/>
          <w:color w:val="000000" w:themeColor="text1"/>
        </w:rPr>
        <w:t>1</w:t>
      </w:r>
      <w:r w:rsidRPr="008B64EA">
        <w:rPr>
          <w:b/>
          <w:color w:val="000000" w:themeColor="text1"/>
        </w:rPr>
        <w:t>.</w:t>
      </w:r>
      <w:r w:rsidRPr="008B64EA">
        <w:rPr>
          <w:color w:val="000000" w:themeColor="text1"/>
        </w:rPr>
        <w:tab/>
      </w:r>
      <w:r w:rsidRPr="006261C3">
        <w:rPr>
          <w:rFonts w:cs="Arial"/>
          <w:b/>
          <w:bCs/>
          <w:color w:val="000000" w:themeColor="text1"/>
          <w:szCs w:val="22"/>
        </w:rPr>
        <w:t>LANDLORD'S STATEMENTS</w:t>
      </w:r>
      <w:r w:rsidRPr="008B64EA">
        <w:rPr>
          <w:b/>
          <w:color w:val="000000" w:themeColor="text1"/>
        </w:rPr>
        <w:t xml:space="preserve"> </w:t>
      </w:r>
    </w:p>
    <w:p w14:paraId="4C541D8D" w14:textId="77777777" w:rsidR="002C3754" w:rsidRDefault="002C3754" w:rsidP="002C3754">
      <w:pPr>
        <w:tabs>
          <w:tab w:val="left" w:pos="4194"/>
          <w:tab w:val="decimal" w:pos="5384"/>
          <w:tab w:val="left" w:pos="6065"/>
          <w:tab w:val="right" w:pos="7199"/>
        </w:tabs>
        <w:ind w:left="709" w:hanging="710"/>
        <w:rPr>
          <w:rFonts w:cs="Arial"/>
          <w:b/>
          <w:color w:val="000000" w:themeColor="text1"/>
          <w:szCs w:val="22"/>
        </w:rPr>
      </w:pPr>
    </w:p>
    <w:p w14:paraId="51FE7AB2" w14:textId="77777777" w:rsidR="002C3754" w:rsidRPr="00457DE4" w:rsidRDefault="002C3754" w:rsidP="002C3754">
      <w:pPr>
        <w:rPr>
          <w:rFonts w:cs="Arial"/>
        </w:rPr>
      </w:pPr>
      <w:r>
        <w:rPr>
          <w:rFonts w:cs="Arial"/>
          <w:b/>
          <w:color w:val="000000" w:themeColor="text1"/>
          <w:szCs w:val="22"/>
        </w:rPr>
        <w:tab/>
      </w:r>
      <w:r w:rsidRPr="00457DE4">
        <w:rPr>
          <w:rFonts w:cs="Arial"/>
        </w:rPr>
        <w:t xml:space="preserve">The landlord declares that before entering into this rental agreement he has taken note of </w:t>
      </w:r>
      <w:r>
        <w:rPr>
          <w:rFonts w:cs="Arial"/>
        </w:rPr>
        <w:tab/>
      </w:r>
      <w:r w:rsidRPr="00457DE4">
        <w:rPr>
          <w:rFonts w:cs="Arial"/>
        </w:rPr>
        <w:t>the relevant laws and regulations and - where applicable - has obtained permission from:</w:t>
      </w:r>
    </w:p>
    <w:p w14:paraId="2AB5E71E" w14:textId="77777777" w:rsidR="002C3754" w:rsidRPr="00457DE4" w:rsidRDefault="002C3754" w:rsidP="002C3754">
      <w:pPr>
        <w:rPr>
          <w:rFonts w:cs="Arial"/>
        </w:rPr>
      </w:pPr>
      <w:r>
        <w:rPr>
          <w:rFonts w:cs="Arial"/>
        </w:rPr>
        <w:tab/>
      </w:r>
      <w:r w:rsidRPr="00457DE4">
        <w:rPr>
          <w:rFonts w:cs="Arial"/>
        </w:rPr>
        <w:t>- the home or (authorised) manager, in case of subletting;</w:t>
      </w:r>
    </w:p>
    <w:p w14:paraId="1F702552" w14:textId="77777777" w:rsidR="002C3754" w:rsidRPr="00457DE4" w:rsidRDefault="002C3754" w:rsidP="002C3754">
      <w:pPr>
        <w:rPr>
          <w:rFonts w:cs="Arial"/>
        </w:rPr>
      </w:pPr>
      <w:r>
        <w:rPr>
          <w:rFonts w:cs="Arial"/>
        </w:rPr>
        <w:tab/>
      </w:r>
      <w:r w:rsidRPr="00457DE4">
        <w:rPr>
          <w:rFonts w:cs="Arial"/>
        </w:rPr>
        <w:t>- the municipality;</w:t>
      </w:r>
    </w:p>
    <w:p w14:paraId="2C546FD7" w14:textId="77777777" w:rsidR="002C3754" w:rsidRPr="00457DE4" w:rsidRDefault="002C3754" w:rsidP="002C3754">
      <w:pPr>
        <w:rPr>
          <w:rFonts w:cs="Arial"/>
        </w:rPr>
      </w:pPr>
      <w:r>
        <w:rPr>
          <w:rFonts w:cs="Arial"/>
        </w:rPr>
        <w:tab/>
        <w:t xml:space="preserve">- </w:t>
      </w:r>
      <w:r w:rsidRPr="00457DE4">
        <w:rPr>
          <w:rFonts w:cs="Arial"/>
        </w:rPr>
        <w:t>the association of owners;</w:t>
      </w:r>
    </w:p>
    <w:p w14:paraId="3E5355A9" w14:textId="77777777" w:rsidR="002C3754" w:rsidRPr="00457DE4" w:rsidRDefault="002C3754" w:rsidP="002C3754">
      <w:pPr>
        <w:rPr>
          <w:rFonts w:cs="Arial"/>
        </w:rPr>
      </w:pPr>
      <w:r>
        <w:rPr>
          <w:rFonts w:cs="Arial"/>
        </w:rPr>
        <w:tab/>
      </w:r>
      <w:r w:rsidRPr="00457DE4">
        <w:rPr>
          <w:rFonts w:cs="Arial"/>
        </w:rPr>
        <w:t>- the mortgagee(s);</w:t>
      </w:r>
    </w:p>
    <w:p w14:paraId="1E0A03F9" w14:textId="77777777" w:rsidR="002C3754" w:rsidRPr="00457DE4" w:rsidRDefault="002C3754" w:rsidP="002C3754">
      <w:pPr>
        <w:rPr>
          <w:rFonts w:cs="Arial"/>
        </w:rPr>
      </w:pPr>
      <w:r>
        <w:rPr>
          <w:rFonts w:cs="Arial"/>
        </w:rPr>
        <w:tab/>
      </w:r>
      <w:r w:rsidRPr="00457DE4">
        <w:rPr>
          <w:rFonts w:cs="Arial"/>
        </w:rPr>
        <w:t>- the insurer(s)</w:t>
      </w:r>
    </w:p>
    <w:p w14:paraId="01471731" w14:textId="77777777" w:rsidR="002C3754" w:rsidRDefault="002C3754" w:rsidP="002C3754">
      <w:pPr>
        <w:tabs>
          <w:tab w:val="left" w:pos="4194"/>
          <w:tab w:val="decimal" w:pos="5384"/>
          <w:tab w:val="left" w:pos="6065"/>
          <w:tab w:val="right" w:pos="7199"/>
        </w:tabs>
        <w:ind w:left="709" w:hanging="710"/>
        <w:rPr>
          <w:rFonts w:cs="Arial"/>
          <w:b/>
          <w:color w:val="000000" w:themeColor="text1"/>
          <w:szCs w:val="22"/>
        </w:rPr>
      </w:pPr>
    </w:p>
    <w:p w14:paraId="0261030C" w14:textId="77777777" w:rsidR="009603AE" w:rsidRPr="00025A27" w:rsidRDefault="009603AE" w:rsidP="002C3754">
      <w:pPr>
        <w:tabs>
          <w:tab w:val="left" w:pos="4194"/>
          <w:tab w:val="decimal" w:pos="5384"/>
          <w:tab w:val="left" w:pos="6065"/>
          <w:tab w:val="right" w:pos="7199"/>
        </w:tabs>
        <w:ind w:left="709" w:hanging="710"/>
        <w:rPr>
          <w:rFonts w:cs="Arial"/>
          <w:b/>
          <w:color w:val="000000" w:themeColor="text1"/>
          <w:szCs w:val="22"/>
        </w:rPr>
      </w:pPr>
    </w:p>
    <w:p w14:paraId="1F515AF7" w14:textId="421871A6" w:rsidR="002C3754" w:rsidRDefault="002C3754" w:rsidP="002C3754">
      <w:pPr>
        <w:tabs>
          <w:tab w:val="left" w:pos="4194"/>
          <w:tab w:val="decimal" w:pos="5384"/>
          <w:tab w:val="left" w:pos="6065"/>
          <w:tab w:val="right" w:pos="7199"/>
        </w:tabs>
        <w:rPr>
          <w:rFonts w:cs="Arial"/>
          <w:b/>
          <w:bCs/>
          <w:color w:val="000000" w:themeColor="text1"/>
          <w:szCs w:val="22"/>
        </w:rPr>
      </w:pPr>
      <w:r w:rsidRPr="006261C3">
        <w:rPr>
          <w:rFonts w:cs="Arial"/>
          <w:b/>
          <w:bCs/>
          <w:color w:val="000000" w:themeColor="text1"/>
          <w:szCs w:val="22"/>
        </w:rPr>
        <w:t>1</w:t>
      </w:r>
      <w:r w:rsidR="00D511D7">
        <w:rPr>
          <w:rFonts w:cs="Arial"/>
          <w:b/>
          <w:bCs/>
          <w:color w:val="000000" w:themeColor="text1"/>
          <w:szCs w:val="22"/>
        </w:rPr>
        <w:t>2</w:t>
      </w:r>
      <w:r w:rsidRPr="006261C3">
        <w:rPr>
          <w:rFonts w:cs="Arial"/>
          <w:b/>
          <w:bCs/>
          <w:color w:val="000000" w:themeColor="text1"/>
          <w:szCs w:val="22"/>
        </w:rPr>
        <w:t>.      MEDIATION</w:t>
      </w:r>
    </w:p>
    <w:p w14:paraId="0F1B76FF" w14:textId="77777777" w:rsidR="002C3754" w:rsidRDefault="002C3754" w:rsidP="002C3754">
      <w:pPr>
        <w:tabs>
          <w:tab w:val="left" w:pos="4194"/>
          <w:tab w:val="decimal" w:pos="5384"/>
          <w:tab w:val="left" w:pos="6065"/>
          <w:tab w:val="right" w:pos="7199"/>
        </w:tabs>
        <w:rPr>
          <w:rFonts w:cs="Arial"/>
          <w:b/>
          <w:bCs/>
          <w:color w:val="000000" w:themeColor="text1"/>
          <w:szCs w:val="22"/>
        </w:rPr>
      </w:pPr>
    </w:p>
    <w:p w14:paraId="2BB0DBA2" w14:textId="158FDB2B" w:rsidR="002C3754" w:rsidRPr="007C453F" w:rsidRDefault="002C3754" w:rsidP="002C3754">
      <w:pPr>
        <w:rPr>
          <w:rFonts w:cs="Arial"/>
        </w:rPr>
      </w:pPr>
      <w:r w:rsidRPr="00D5265B">
        <w:rPr>
          <w:rFonts w:cs="Arial"/>
          <w:b/>
          <w:bCs/>
        </w:rPr>
        <w:t>1</w:t>
      </w:r>
      <w:r w:rsidR="00D511D7">
        <w:rPr>
          <w:rFonts w:cs="Arial"/>
          <w:b/>
          <w:bCs/>
        </w:rPr>
        <w:t>2</w:t>
      </w:r>
      <w:r w:rsidRPr="00D5265B">
        <w:rPr>
          <w:rFonts w:cs="Arial"/>
          <w:b/>
          <w:bCs/>
        </w:rPr>
        <w:t>.1</w:t>
      </w:r>
      <w:r>
        <w:rPr>
          <w:rFonts w:cs="Arial"/>
        </w:rPr>
        <w:tab/>
      </w:r>
      <w:r w:rsidRPr="007C453F">
        <w:rPr>
          <w:rFonts w:cs="Arial"/>
        </w:rPr>
        <w:t xml:space="preserve">This rental agreement has been concluded through the mediation of ..................., acting as </w:t>
      </w:r>
      <w:r>
        <w:rPr>
          <w:rFonts w:cs="Arial"/>
        </w:rPr>
        <w:tab/>
      </w:r>
      <w:r w:rsidRPr="007C453F">
        <w:rPr>
          <w:rFonts w:cs="Arial"/>
        </w:rPr>
        <w:t xml:space="preserve">broker on behalf of the tenant, and/or ........................................... , acting as broker on </w:t>
      </w:r>
      <w:r>
        <w:rPr>
          <w:rFonts w:cs="Arial"/>
        </w:rPr>
        <w:lastRenderedPageBreak/>
        <w:tab/>
      </w:r>
      <w:r w:rsidRPr="007C453F">
        <w:rPr>
          <w:rFonts w:cs="Arial"/>
        </w:rPr>
        <w:t xml:space="preserve">behalf of the landlord, according to their respective conditions and rates, which have been </w:t>
      </w:r>
      <w:r>
        <w:rPr>
          <w:rFonts w:cs="Arial"/>
        </w:rPr>
        <w:tab/>
      </w:r>
      <w:r w:rsidRPr="007C453F">
        <w:rPr>
          <w:rFonts w:cs="Arial"/>
        </w:rPr>
        <w:t>communicated to the parties in advance.</w:t>
      </w:r>
    </w:p>
    <w:p w14:paraId="3AE6A085" w14:textId="77777777" w:rsidR="002C3754" w:rsidRPr="007C453F" w:rsidRDefault="002C3754" w:rsidP="002C3754">
      <w:pPr>
        <w:rPr>
          <w:rFonts w:cs="Arial"/>
        </w:rPr>
      </w:pPr>
    </w:p>
    <w:p w14:paraId="3CA8D529" w14:textId="52751A1D" w:rsidR="002C3754" w:rsidRPr="007C453F" w:rsidRDefault="002C3754" w:rsidP="002C3754">
      <w:pPr>
        <w:rPr>
          <w:rFonts w:cs="Arial"/>
        </w:rPr>
      </w:pPr>
      <w:r w:rsidRPr="00D5265B">
        <w:rPr>
          <w:rFonts w:cs="Arial"/>
          <w:b/>
          <w:bCs/>
        </w:rPr>
        <w:t>1</w:t>
      </w:r>
      <w:r w:rsidR="00D511D7">
        <w:rPr>
          <w:rFonts w:cs="Arial"/>
          <w:b/>
          <w:bCs/>
        </w:rPr>
        <w:t>2</w:t>
      </w:r>
      <w:r w:rsidRPr="00D5265B">
        <w:rPr>
          <w:rFonts w:cs="Arial"/>
          <w:b/>
          <w:bCs/>
        </w:rPr>
        <w:t>.2</w:t>
      </w:r>
      <w:r>
        <w:rPr>
          <w:rFonts w:cs="Arial"/>
        </w:rPr>
        <w:tab/>
      </w:r>
      <w:r w:rsidRPr="007C453F">
        <w:rPr>
          <w:rFonts w:cs="Arial"/>
        </w:rPr>
        <w:t xml:space="preserve">The parties will never hold the broker(s) liable if the other party to this rental agreement fails </w:t>
      </w:r>
      <w:r>
        <w:rPr>
          <w:rFonts w:cs="Arial"/>
        </w:rPr>
        <w:tab/>
      </w:r>
      <w:r w:rsidRPr="007C453F">
        <w:rPr>
          <w:rFonts w:cs="Arial"/>
        </w:rPr>
        <w:t>to fulfil any obligations therefrom.</w:t>
      </w:r>
    </w:p>
    <w:p w14:paraId="340668F3" w14:textId="3ECCD2D5" w:rsidR="009603AE" w:rsidRDefault="009603AE">
      <w:pPr>
        <w:rPr>
          <w:rFonts w:cs="Arial"/>
          <w:color w:val="000000" w:themeColor="text1"/>
          <w:szCs w:val="22"/>
        </w:rPr>
      </w:pPr>
      <w:r>
        <w:rPr>
          <w:rFonts w:cs="Arial"/>
          <w:color w:val="000000" w:themeColor="text1"/>
          <w:szCs w:val="22"/>
        </w:rPr>
        <w:br w:type="page"/>
      </w:r>
    </w:p>
    <w:p w14:paraId="52C113F0" w14:textId="77777777" w:rsidR="002C3754" w:rsidRPr="00CA2294" w:rsidRDefault="002C3754" w:rsidP="002C3754">
      <w:pPr>
        <w:rPr>
          <w:rFonts w:cs="Arial"/>
          <w:color w:val="000000" w:themeColor="text1"/>
          <w:szCs w:val="22"/>
        </w:rPr>
      </w:pPr>
    </w:p>
    <w:p w14:paraId="74F5110F" w14:textId="77777777" w:rsidR="002C3754" w:rsidRPr="00CA2294" w:rsidRDefault="002C3754" w:rsidP="002C3754">
      <w:pPr>
        <w:rPr>
          <w:rFonts w:cs="Arial"/>
          <w:color w:val="000000" w:themeColor="text1"/>
          <w:szCs w:val="22"/>
        </w:rPr>
      </w:pPr>
    </w:p>
    <w:p w14:paraId="789C6408" w14:textId="77777777" w:rsidR="002C3754" w:rsidRPr="008B64EA" w:rsidRDefault="002C3754" w:rsidP="002C3754">
      <w:pPr>
        <w:rPr>
          <w:rFonts w:cs="Arial"/>
          <w:b/>
          <w:color w:val="000000" w:themeColor="text1"/>
          <w:szCs w:val="22"/>
        </w:rPr>
      </w:pPr>
      <w:r w:rsidRPr="008B64EA">
        <w:rPr>
          <w:color w:val="000000" w:themeColor="text1"/>
        </w:rPr>
        <w:t xml:space="preserve">Agreed and drawn up in duplicate in </w:t>
      </w:r>
      <w:r>
        <w:rPr>
          <w:color w:val="000000" w:themeColor="text1"/>
        </w:rPr>
        <w:t xml:space="preserve">............................. </w:t>
      </w:r>
      <w:r w:rsidRPr="008B64EA">
        <w:rPr>
          <w:color w:val="000000" w:themeColor="text1"/>
        </w:rPr>
        <w:t xml:space="preserve">on </w:t>
      </w:r>
      <w:r w:rsidRPr="00343DBA">
        <w:rPr>
          <w:rFonts w:cs="Arial"/>
          <w:bCs/>
          <w:color w:val="000000" w:themeColor="text1"/>
          <w:szCs w:val="22"/>
        </w:rPr>
        <w:t>..........................</w:t>
      </w:r>
    </w:p>
    <w:p w14:paraId="22B68337" w14:textId="77777777" w:rsidR="002C3754" w:rsidRPr="008B64EA" w:rsidRDefault="002C3754" w:rsidP="002C3754">
      <w:pPr>
        <w:rPr>
          <w:rFonts w:cs="Arial"/>
          <w:b/>
          <w:bCs/>
          <w:color w:val="000000" w:themeColor="text1"/>
          <w:szCs w:val="22"/>
        </w:rPr>
      </w:pPr>
    </w:p>
    <w:p w14:paraId="4ED495A5" w14:textId="77777777" w:rsidR="002C3754" w:rsidRPr="008B64EA" w:rsidRDefault="002C3754" w:rsidP="002C3754">
      <w:pPr>
        <w:rPr>
          <w:rFonts w:cs="Arial"/>
          <w:color w:val="000000" w:themeColor="text1"/>
          <w:szCs w:val="22"/>
        </w:rPr>
      </w:pPr>
      <w:r>
        <w:rPr>
          <w:color w:val="000000" w:themeColor="text1"/>
        </w:rPr>
        <w:t>Landlord</w:t>
      </w:r>
      <w:r w:rsidRPr="00EB3A5E">
        <w:rPr>
          <w:color w:val="000000" w:themeColor="text1"/>
        </w:rPr>
        <w:t>:</w:t>
      </w:r>
      <w:r>
        <w:rPr>
          <w:color w:val="000000" w:themeColor="text1"/>
        </w:rPr>
        <w:t xml:space="preserve"> </w:t>
      </w:r>
      <w:r w:rsidRPr="00EB3A5E">
        <w:rPr>
          <w:rFonts w:cs="Arial"/>
          <w:color w:val="000000" w:themeColor="text1"/>
          <w:szCs w:val="22"/>
        </w:rPr>
        <w:t>...................</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Pr>
          <w:color w:val="000000" w:themeColor="text1"/>
        </w:rPr>
        <w:t>Tenant</w:t>
      </w:r>
      <w:r w:rsidRPr="008B64EA">
        <w:rPr>
          <w:color w:val="000000" w:themeColor="text1"/>
        </w:rPr>
        <w:t xml:space="preserve">: </w:t>
      </w:r>
      <w:r>
        <w:rPr>
          <w:color w:val="000000" w:themeColor="text1"/>
        </w:rPr>
        <w:t>.........................</w:t>
      </w:r>
    </w:p>
    <w:p w14:paraId="4C7DAB6A" w14:textId="77777777" w:rsidR="002C3754" w:rsidRPr="008B64EA" w:rsidRDefault="002C3754" w:rsidP="002C3754">
      <w:pPr>
        <w:rPr>
          <w:rFonts w:cs="Arial"/>
          <w:b/>
          <w:bCs/>
          <w:color w:val="000000" w:themeColor="text1"/>
          <w:szCs w:val="22"/>
        </w:rPr>
      </w:pP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p>
    <w:p w14:paraId="0C25DE7F" w14:textId="77777777" w:rsidR="002C3754" w:rsidRPr="008B64EA" w:rsidRDefault="002C3754" w:rsidP="002C3754">
      <w:pPr>
        <w:rPr>
          <w:rFonts w:cs="Arial"/>
          <w:b/>
          <w:bCs/>
          <w:color w:val="000000" w:themeColor="text1"/>
          <w:szCs w:val="22"/>
        </w:rPr>
      </w:pPr>
      <w:r w:rsidRPr="008B64EA">
        <w:rPr>
          <w:color w:val="000000" w:themeColor="text1"/>
        </w:rPr>
        <w:tab/>
      </w:r>
    </w:p>
    <w:p w14:paraId="23D57193" w14:textId="77777777" w:rsidR="002C3754" w:rsidRPr="008B64EA" w:rsidRDefault="002C3754" w:rsidP="002C3754">
      <w:pPr>
        <w:rPr>
          <w:rFonts w:cs="Arial"/>
          <w:b/>
          <w:bCs/>
          <w:color w:val="000000" w:themeColor="text1"/>
          <w:szCs w:val="22"/>
        </w:rPr>
      </w:pPr>
    </w:p>
    <w:p w14:paraId="4E72DA29" w14:textId="77777777" w:rsidR="002C3754" w:rsidRPr="008B64EA" w:rsidRDefault="002C3754" w:rsidP="002C3754">
      <w:pPr>
        <w:rPr>
          <w:rFonts w:cs="Arial"/>
          <w:b/>
          <w:bCs/>
          <w:color w:val="000000" w:themeColor="text1"/>
          <w:szCs w:val="22"/>
        </w:rPr>
      </w:pP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b/>
          <w:color w:val="000000" w:themeColor="text1"/>
        </w:rPr>
        <w:t>___________________</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b/>
          <w:color w:val="000000" w:themeColor="text1"/>
        </w:rPr>
        <w:t>______________________</w:t>
      </w:r>
    </w:p>
    <w:p w14:paraId="272834DB" w14:textId="77777777" w:rsidR="002C3754" w:rsidRPr="008B64EA" w:rsidRDefault="002C3754" w:rsidP="002C3754">
      <w:pPr>
        <w:rPr>
          <w:rFonts w:cs="Arial"/>
          <w:b/>
          <w:bCs/>
          <w:color w:val="000000" w:themeColor="text1"/>
          <w:szCs w:val="22"/>
        </w:rPr>
      </w:pPr>
    </w:p>
    <w:p w14:paraId="4C8086DB" w14:textId="77777777" w:rsidR="002C3754" w:rsidRPr="008B64EA" w:rsidRDefault="002C3754" w:rsidP="002C3754">
      <w:pPr>
        <w:rPr>
          <w:rFonts w:cs="Arial"/>
          <w:b/>
          <w:bCs/>
          <w:color w:val="000000" w:themeColor="text1"/>
          <w:szCs w:val="22"/>
        </w:rPr>
      </w:pPr>
    </w:p>
    <w:p w14:paraId="79C25C77" w14:textId="77777777" w:rsidR="002C3754" w:rsidRPr="0094441D" w:rsidRDefault="002C3754" w:rsidP="002C3754">
      <w:pPr>
        <w:rPr>
          <w:rFonts w:cs="Arial"/>
          <w:color w:val="000000" w:themeColor="text1"/>
          <w:szCs w:val="22"/>
          <w:u w:val="single"/>
        </w:rPr>
      </w:pPr>
      <w:r w:rsidRPr="0094441D">
        <w:rPr>
          <w:color w:val="000000" w:themeColor="text1"/>
          <w:u w:val="single"/>
        </w:rPr>
        <w:t>Appendices:(tick as appropriate):</w:t>
      </w:r>
    </w:p>
    <w:p w14:paraId="30624A6D" w14:textId="77777777" w:rsidR="002C3754" w:rsidRPr="008B64EA" w:rsidRDefault="002C3754" w:rsidP="002C3754">
      <w:pPr>
        <w:rPr>
          <w:rFonts w:cs="Arial"/>
          <w:color w:val="000000" w:themeColor="text1"/>
          <w:szCs w:val="22"/>
        </w:rPr>
      </w:pPr>
      <w:r>
        <w:rPr>
          <w:color w:val="000000" w:themeColor="text1"/>
        </w:rPr>
        <w:t>O</w:t>
      </w:r>
      <w:r>
        <w:rPr>
          <w:color w:val="000000" w:themeColor="text1"/>
        </w:rPr>
        <w:tab/>
      </w:r>
      <w:r w:rsidRPr="008B64EA">
        <w:rPr>
          <w:color w:val="000000" w:themeColor="text1"/>
        </w:rPr>
        <w:t xml:space="preserve">Copy of </w:t>
      </w:r>
      <w:r>
        <w:rPr>
          <w:color w:val="000000" w:themeColor="text1"/>
        </w:rPr>
        <w:t>tenant</w:t>
      </w:r>
      <w:r w:rsidRPr="008B64EA">
        <w:rPr>
          <w:color w:val="000000" w:themeColor="text1"/>
        </w:rPr>
        <w:t>'s/occupant's passport</w:t>
      </w:r>
    </w:p>
    <w:p w14:paraId="45CE018D" w14:textId="77777777" w:rsidR="002C3754" w:rsidRPr="008B64EA" w:rsidRDefault="002C3754" w:rsidP="002C3754">
      <w:pPr>
        <w:rPr>
          <w:rFonts w:cs="Arial"/>
          <w:color w:val="000000" w:themeColor="text1"/>
          <w:szCs w:val="22"/>
        </w:rPr>
      </w:pPr>
      <w:bookmarkStart w:id="2" w:name="_Hlk63424277"/>
      <w:r>
        <w:rPr>
          <w:color w:val="000000" w:themeColor="text1"/>
        </w:rPr>
        <w:t>O</w:t>
      </w:r>
      <w:r>
        <w:rPr>
          <w:color w:val="000000" w:themeColor="text1"/>
        </w:rPr>
        <w:tab/>
      </w:r>
      <w:r w:rsidRPr="008B64EA">
        <w:rPr>
          <w:color w:val="000000" w:themeColor="text1"/>
        </w:rPr>
        <w:t xml:space="preserve">General </w:t>
      </w:r>
      <w:r>
        <w:rPr>
          <w:color w:val="000000" w:themeColor="text1"/>
        </w:rPr>
        <w:t>Rental</w:t>
      </w:r>
      <w:r w:rsidRPr="008B64EA">
        <w:rPr>
          <w:color w:val="000000" w:themeColor="text1"/>
        </w:rPr>
        <w:t xml:space="preserve"> Conditions Residential Space (dated </w:t>
      </w:r>
      <w:r>
        <w:rPr>
          <w:color w:val="000000" w:themeColor="text1"/>
        </w:rPr>
        <w:t>July 1st, 2023</w:t>
      </w:r>
      <w:r w:rsidRPr="008B64EA">
        <w:rPr>
          <w:color w:val="000000" w:themeColor="text1"/>
        </w:rPr>
        <w:t>)</w:t>
      </w:r>
    </w:p>
    <w:bookmarkEnd w:id="2"/>
    <w:p w14:paraId="0B1E62C8" w14:textId="77777777" w:rsidR="002C3754" w:rsidRPr="008B64EA" w:rsidRDefault="002C3754" w:rsidP="002C3754">
      <w:pPr>
        <w:rPr>
          <w:rFonts w:cs="Arial"/>
          <w:color w:val="000000" w:themeColor="text1"/>
          <w:szCs w:val="22"/>
        </w:rPr>
      </w:pPr>
      <w:r>
        <w:rPr>
          <w:color w:val="000000" w:themeColor="text1"/>
        </w:rPr>
        <w:t>O</w:t>
      </w:r>
      <w:r>
        <w:rPr>
          <w:color w:val="000000" w:themeColor="text1"/>
        </w:rPr>
        <w:tab/>
      </w:r>
      <w:r w:rsidRPr="008B64EA">
        <w:rPr>
          <w:color w:val="000000" w:themeColor="text1"/>
        </w:rPr>
        <w:t>Inspection report with a description of the residential property</w:t>
      </w:r>
    </w:p>
    <w:p w14:paraId="27C03CFE" w14:textId="77777777" w:rsidR="002C3754" w:rsidRPr="008B64EA" w:rsidRDefault="002C3754" w:rsidP="002C3754">
      <w:pPr>
        <w:rPr>
          <w:rFonts w:cs="Arial"/>
          <w:color w:val="000000" w:themeColor="text1"/>
          <w:szCs w:val="22"/>
        </w:rPr>
      </w:pPr>
      <w:r>
        <w:rPr>
          <w:color w:val="000000" w:themeColor="text1"/>
        </w:rPr>
        <w:t>O</w:t>
      </w:r>
      <w:r>
        <w:rPr>
          <w:color w:val="000000" w:themeColor="text1"/>
        </w:rPr>
        <w:tab/>
      </w:r>
      <w:r w:rsidRPr="008B64EA">
        <w:rPr>
          <w:color w:val="000000" w:themeColor="text1"/>
        </w:rPr>
        <w:t>Inventory list</w:t>
      </w:r>
      <w:r>
        <w:rPr>
          <w:color w:val="000000" w:themeColor="text1"/>
        </w:rPr>
        <w:t>/Photo report of the inventory</w:t>
      </w:r>
    </w:p>
    <w:p w14:paraId="14F0A7CE" w14:textId="77777777" w:rsidR="002C3754" w:rsidRDefault="002C3754" w:rsidP="002C3754">
      <w:pPr>
        <w:rPr>
          <w:rFonts w:cs="Arial"/>
          <w:color w:val="000000" w:themeColor="text1"/>
          <w:szCs w:val="22"/>
        </w:rPr>
      </w:pPr>
      <w:r>
        <w:rPr>
          <w:color w:val="000000" w:themeColor="text1"/>
        </w:rPr>
        <w:t>O</w:t>
      </w:r>
      <w:r>
        <w:rPr>
          <w:color w:val="000000" w:themeColor="text1"/>
        </w:rPr>
        <w:tab/>
      </w:r>
      <w:r w:rsidRPr="008B64EA">
        <w:rPr>
          <w:color w:val="000000" w:themeColor="text1"/>
        </w:rPr>
        <w:t>Document relating to energy performance</w:t>
      </w:r>
    </w:p>
    <w:p w14:paraId="6F6240E8" w14:textId="77777777" w:rsidR="002C3754" w:rsidRPr="00315FFA" w:rsidRDefault="002C3754" w:rsidP="002C3754">
      <w:pPr>
        <w:rPr>
          <w:color w:val="000000" w:themeColor="text1"/>
        </w:rPr>
      </w:pPr>
      <w:r>
        <w:rPr>
          <w:color w:val="000000" w:themeColor="text1"/>
        </w:rPr>
        <w:t>O</w:t>
      </w:r>
      <w:r>
        <w:rPr>
          <w:color w:val="000000" w:themeColor="text1"/>
        </w:rPr>
        <w:tab/>
      </w:r>
      <w:r w:rsidRPr="00315FFA">
        <w:rPr>
          <w:color w:val="000000" w:themeColor="text1"/>
        </w:rPr>
        <w:t>Document Good Landlordship Act and Good Landlordship Regulations</w:t>
      </w:r>
    </w:p>
    <w:p w14:paraId="2760F187" w14:textId="77777777" w:rsidR="002C3754" w:rsidRDefault="002C3754" w:rsidP="002C3754">
      <w:pPr>
        <w:rPr>
          <w:color w:val="000000" w:themeColor="text1"/>
        </w:rPr>
      </w:pPr>
      <w:r w:rsidRPr="00315FFA">
        <w:rPr>
          <w:color w:val="000000" w:themeColor="text1"/>
        </w:rPr>
        <w:t>O</w:t>
      </w:r>
      <w:r>
        <w:rPr>
          <w:color w:val="000000" w:themeColor="text1"/>
        </w:rPr>
        <w:tab/>
      </w:r>
      <w:r w:rsidRPr="00315FFA">
        <w:rPr>
          <w:color w:val="000000" w:themeColor="text1"/>
        </w:rPr>
        <w:t>Division regulations and internal regulations</w:t>
      </w:r>
    </w:p>
    <w:p w14:paraId="4D1E9B96" w14:textId="77777777" w:rsidR="002C3754" w:rsidRPr="00AF32A0" w:rsidRDefault="002C3754" w:rsidP="002C3754">
      <w:pPr>
        <w:rPr>
          <w:rFonts w:cs="Arial"/>
          <w:color w:val="000000" w:themeColor="text1"/>
          <w:szCs w:val="22"/>
        </w:rPr>
      </w:pPr>
      <w:r>
        <w:rPr>
          <w:color w:val="000000" w:themeColor="text1"/>
        </w:rPr>
        <w:t>O</w:t>
      </w:r>
      <w:r>
        <w:rPr>
          <w:color w:val="000000" w:themeColor="text1"/>
        </w:rPr>
        <w:tab/>
      </w:r>
      <w:r w:rsidRPr="00AF32A0">
        <w:rPr>
          <w:color w:val="000000" w:themeColor="text1"/>
        </w:rPr>
        <w:t xml:space="preserve">Dutch text of the </w:t>
      </w:r>
      <w:r>
        <w:rPr>
          <w:color w:val="000000" w:themeColor="text1"/>
        </w:rPr>
        <w:t>rental agreement</w:t>
      </w:r>
      <w:r w:rsidRPr="00AF32A0">
        <w:rPr>
          <w:color w:val="000000" w:themeColor="text1"/>
        </w:rPr>
        <w:t xml:space="preserve">, including the Dutch text of the General </w:t>
      </w:r>
      <w:r>
        <w:rPr>
          <w:color w:val="000000" w:themeColor="text1"/>
        </w:rPr>
        <w:t>Rental</w:t>
      </w:r>
      <w:r w:rsidRPr="00AF32A0">
        <w:rPr>
          <w:color w:val="000000" w:themeColor="text1"/>
        </w:rPr>
        <w:t xml:space="preserve"> </w:t>
      </w:r>
      <w:r>
        <w:rPr>
          <w:color w:val="000000" w:themeColor="text1"/>
        </w:rPr>
        <w:tab/>
      </w:r>
      <w:r w:rsidRPr="00AF32A0">
        <w:rPr>
          <w:color w:val="000000" w:themeColor="text1"/>
        </w:rPr>
        <w:t xml:space="preserve">Conditions Residential Space (dated </w:t>
      </w:r>
      <w:r>
        <w:rPr>
          <w:color w:val="000000" w:themeColor="text1"/>
        </w:rPr>
        <w:t>July 1st, 2023</w:t>
      </w:r>
      <w:r w:rsidRPr="00AF32A0">
        <w:rPr>
          <w:color w:val="000000" w:themeColor="text1"/>
        </w:rPr>
        <w:t>)</w:t>
      </w:r>
    </w:p>
    <w:p w14:paraId="2A43B7A3" w14:textId="77777777" w:rsidR="002C3754" w:rsidRPr="008B64EA" w:rsidRDefault="002C3754" w:rsidP="002C3754">
      <w:pPr>
        <w:rPr>
          <w:rFonts w:cs="Arial"/>
          <w:b/>
          <w:bCs/>
          <w:color w:val="000000" w:themeColor="text1"/>
          <w:szCs w:val="22"/>
        </w:rPr>
      </w:pPr>
    </w:p>
    <w:p w14:paraId="02E8C282" w14:textId="77777777" w:rsidR="002C3754" w:rsidRDefault="002C3754" w:rsidP="002C3754">
      <w:pPr>
        <w:rPr>
          <w:color w:val="000000" w:themeColor="text1"/>
        </w:rPr>
      </w:pPr>
    </w:p>
    <w:p w14:paraId="367AA3FC" w14:textId="77777777" w:rsidR="002C3754" w:rsidRPr="008B64EA" w:rsidRDefault="002C3754" w:rsidP="002C3754">
      <w:pPr>
        <w:rPr>
          <w:rFonts w:cs="Arial"/>
          <w:color w:val="000000" w:themeColor="text1"/>
          <w:szCs w:val="22"/>
        </w:rPr>
      </w:pPr>
      <w:r w:rsidRPr="008B64EA">
        <w:rPr>
          <w:color w:val="000000" w:themeColor="text1"/>
        </w:rPr>
        <w:t xml:space="preserve">The parties confirm </w:t>
      </w:r>
      <w:r w:rsidRPr="00315FFA">
        <w:rPr>
          <w:color w:val="000000" w:themeColor="text1"/>
        </w:rPr>
        <w:t xml:space="preserve">by signing below </w:t>
      </w:r>
      <w:r w:rsidRPr="008B64EA">
        <w:rPr>
          <w:color w:val="000000" w:themeColor="text1"/>
        </w:rPr>
        <w:t xml:space="preserve">having received an own copy of the General </w:t>
      </w:r>
      <w:r>
        <w:rPr>
          <w:color w:val="000000" w:themeColor="text1"/>
        </w:rPr>
        <w:t>Rental</w:t>
      </w:r>
      <w:r w:rsidRPr="008B64EA">
        <w:rPr>
          <w:color w:val="000000" w:themeColor="text1"/>
        </w:rPr>
        <w:t xml:space="preserve"> Conditions Residential Space (dated </w:t>
      </w:r>
      <w:r>
        <w:rPr>
          <w:color w:val="000000" w:themeColor="text1"/>
        </w:rPr>
        <w:t>July 1st, 2023</w:t>
      </w:r>
      <w:r w:rsidRPr="008B64EA">
        <w:rPr>
          <w:color w:val="000000" w:themeColor="text1"/>
        </w:rPr>
        <w:t>) referred to in Article 2.2.</w:t>
      </w:r>
    </w:p>
    <w:p w14:paraId="19F1BB37" w14:textId="77777777" w:rsidR="002C3754" w:rsidRDefault="002C3754" w:rsidP="002C3754">
      <w:pPr>
        <w:rPr>
          <w:rFonts w:cs="Arial"/>
          <w:color w:val="000000" w:themeColor="text1"/>
          <w:szCs w:val="22"/>
        </w:rPr>
      </w:pPr>
    </w:p>
    <w:p w14:paraId="69A7EE17" w14:textId="77777777" w:rsidR="002C3754" w:rsidRPr="008B64EA" w:rsidRDefault="002C3754" w:rsidP="002C3754">
      <w:pPr>
        <w:rPr>
          <w:rFonts w:cs="Arial"/>
          <w:color w:val="000000" w:themeColor="text1"/>
          <w:szCs w:val="22"/>
        </w:rPr>
      </w:pPr>
    </w:p>
    <w:p w14:paraId="6A65E2A3" w14:textId="77777777" w:rsidR="002C3754" w:rsidRPr="008B64EA" w:rsidRDefault="002C3754" w:rsidP="002C3754">
      <w:pPr>
        <w:rPr>
          <w:rFonts w:cs="Arial"/>
          <w:b/>
          <w:color w:val="000000" w:themeColor="text1"/>
          <w:szCs w:val="22"/>
        </w:rPr>
      </w:pPr>
      <w:r>
        <w:rPr>
          <w:color w:val="000000" w:themeColor="text1"/>
        </w:rPr>
        <w:t>Landlord</w:t>
      </w:r>
      <w:r w:rsidRPr="00EB3A5E">
        <w:rPr>
          <w:color w:val="000000" w:themeColor="text1"/>
        </w:rPr>
        <w:t>:</w:t>
      </w:r>
      <w:r>
        <w:rPr>
          <w:color w:val="000000" w:themeColor="text1"/>
        </w:rPr>
        <w:t xml:space="preserve"> </w:t>
      </w:r>
      <w:r w:rsidRPr="00EB3A5E">
        <w:rPr>
          <w:rFonts w:cs="Arial"/>
          <w:color w:val="000000" w:themeColor="text1"/>
          <w:szCs w:val="22"/>
        </w:rPr>
        <w:t>.....................</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Pr>
          <w:color w:val="000000" w:themeColor="text1"/>
        </w:rPr>
        <w:t>Tenant</w:t>
      </w:r>
      <w:r w:rsidRPr="008B64EA">
        <w:rPr>
          <w:color w:val="000000" w:themeColor="text1"/>
        </w:rPr>
        <w:t xml:space="preserve">: </w:t>
      </w:r>
      <w:r w:rsidRPr="00343DBA">
        <w:rPr>
          <w:rFonts w:cs="Arial"/>
          <w:bCs/>
          <w:color w:val="000000" w:themeColor="text1"/>
          <w:szCs w:val="22"/>
        </w:rPr>
        <w:t>...................</w:t>
      </w:r>
    </w:p>
    <w:p w14:paraId="61B471D6" w14:textId="77777777" w:rsidR="002C3754" w:rsidRPr="008B64EA" w:rsidRDefault="002C3754" w:rsidP="002C3754">
      <w:pPr>
        <w:rPr>
          <w:rFonts w:cs="Arial"/>
          <w:b/>
          <w:bCs/>
          <w:color w:val="000000" w:themeColor="text1"/>
          <w:szCs w:val="22"/>
        </w:rPr>
      </w:pPr>
    </w:p>
    <w:p w14:paraId="62800AC9" w14:textId="77777777" w:rsidR="002C3754" w:rsidRDefault="002C3754" w:rsidP="002C3754">
      <w:pPr>
        <w:rPr>
          <w:color w:val="000000" w:themeColor="text1"/>
        </w:rPr>
      </w:pP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p>
    <w:p w14:paraId="65B43B2B" w14:textId="77777777" w:rsidR="00CD6CA1" w:rsidRPr="008B64EA" w:rsidRDefault="00CD6CA1" w:rsidP="002C3754">
      <w:pPr>
        <w:rPr>
          <w:rFonts w:cs="Arial"/>
          <w:b/>
          <w:bCs/>
          <w:color w:val="000000" w:themeColor="text1"/>
          <w:szCs w:val="22"/>
        </w:rPr>
      </w:pPr>
    </w:p>
    <w:p w14:paraId="652ABE5F" w14:textId="77777777" w:rsidR="002C3754" w:rsidRPr="008B64EA" w:rsidRDefault="002C3754" w:rsidP="002C3754">
      <w:pPr>
        <w:rPr>
          <w:rFonts w:cs="Arial"/>
          <w:color w:val="000000" w:themeColor="text1"/>
          <w:szCs w:val="22"/>
        </w:rPr>
      </w:pPr>
      <w:r w:rsidRPr="008B64EA">
        <w:rPr>
          <w:b/>
          <w:color w:val="000000" w:themeColor="text1"/>
        </w:rPr>
        <w:t>___________________</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b/>
          <w:color w:val="000000" w:themeColor="text1"/>
        </w:rPr>
        <w:t>______________________</w:t>
      </w:r>
    </w:p>
    <w:p w14:paraId="33D63E4B" w14:textId="77777777" w:rsidR="002C3754" w:rsidRPr="00CA2294" w:rsidRDefault="002C3754" w:rsidP="002C3754">
      <w:pPr>
        <w:rPr>
          <w:rFonts w:cs="Arial"/>
          <w:color w:val="000000" w:themeColor="text1"/>
          <w:szCs w:val="22"/>
        </w:rPr>
      </w:pPr>
    </w:p>
    <w:p w14:paraId="60B612D9" w14:textId="77777777" w:rsidR="005771C2" w:rsidRPr="00EF01CF" w:rsidRDefault="005771C2" w:rsidP="002C3754">
      <w:pPr>
        <w:autoSpaceDE w:val="0"/>
        <w:autoSpaceDN w:val="0"/>
        <w:adjustRightInd w:val="0"/>
        <w:jc w:val="both"/>
        <w:rPr>
          <w:rFonts w:cs="Arial"/>
          <w:color w:val="000000" w:themeColor="text1"/>
          <w:szCs w:val="22"/>
        </w:rPr>
      </w:pPr>
    </w:p>
    <w:sectPr w:rsidR="005771C2" w:rsidRPr="00EF01CF" w:rsidSect="001C50E0">
      <w:headerReference w:type="even" r:id="rId8"/>
      <w:headerReference w:type="default" r:id="rId9"/>
      <w:footerReference w:type="even" r:id="rId10"/>
      <w:footerReference w:type="default" r:id="rId11"/>
      <w:headerReference w:type="first" r:id="rId12"/>
      <w:footerReference w:type="first" r:id="rId13"/>
      <w:pgSz w:w="11906" w:h="16838"/>
      <w:pgMar w:top="899" w:right="1134" w:bottom="1418" w:left="1134" w:header="0"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5D18" w14:textId="77777777" w:rsidR="00567271" w:rsidRDefault="00567271">
      <w:r>
        <w:separator/>
      </w:r>
    </w:p>
  </w:endnote>
  <w:endnote w:type="continuationSeparator" w:id="0">
    <w:p w14:paraId="409196D3" w14:textId="77777777" w:rsidR="00567271" w:rsidRDefault="0056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32C2" w14:textId="77777777" w:rsidR="00B91128" w:rsidRDefault="00CC564E">
    <w:pPr>
      <w:pStyle w:val="Voettekst"/>
      <w:framePr w:wrap="around" w:vAnchor="text" w:hAnchor="margin" w:xAlign="center" w:y="1"/>
      <w:rPr>
        <w:rStyle w:val="Paginanummer"/>
      </w:rPr>
    </w:pPr>
    <w:r>
      <w:rPr>
        <w:rStyle w:val="Paginanummer"/>
      </w:rPr>
      <w:fldChar w:fldCharType="begin"/>
    </w:r>
    <w:r w:rsidR="00B91128">
      <w:rPr>
        <w:rStyle w:val="Paginanummer"/>
      </w:rPr>
      <w:instrText xml:space="preserve">PAGE  </w:instrText>
    </w:r>
    <w:r>
      <w:rPr>
        <w:rStyle w:val="Paginanummer"/>
      </w:rPr>
      <w:fldChar w:fldCharType="end"/>
    </w:r>
  </w:p>
  <w:p w14:paraId="006EFE7E" w14:textId="77777777" w:rsidR="00B91128" w:rsidRDefault="00B91128">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563D" w14:textId="77777777" w:rsidR="00B91128" w:rsidRDefault="00CC564E">
    <w:pPr>
      <w:pStyle w:val="Voettekst"/>
      <w:framePr w:wrap="around" w:vAnchor="text" w:hAnchor="margin" w:xAlign="center" w:y="1"/>
      <w:rPr>
        <w:rStyle w:val="Paginanummer"/>
      </w:rPr>
    </w:pPr>
    <w:r>
      <w:rPr>
        <w:rStyle w:val="Paginanummer"/>
      </w:rPr>
      <w:fldChar w:fldCharType="begin"/>
    </w:r>
    <w:r w:rsidR="00B91128">
      <w:rPr>
        <w:rStyle w:val="Paginanummer"/>
      </w:rPr>
      <w:instrText xml:space="preserve">PAGE  </w:instrText>
    </w:r>
    <w:r>
      <w:rPr>
        <w:rStyle w:val="Paginanummer"/>
      </w:rPr>
      <w:fldChar w:fldCharType="separate"/>
    </w:r>
    <w:r w:rsidR="00AA23BE">
      <w:rPr>
        <w:rStyle w:val="Paginanummer"/>
        <w:noProof/>
      </w:rPr>
      <w:t>5</w:t>
    </w:r>
    <w:r>
      <w:rPr>
        <w:rStyle w:val="Paginanummer"/>
      </w:rPr>
      <w:fldChar w:fldCharType="end"/>
    </w:r>
  </w:p>
  <w:p w14:paraId="39BF5E2B" w14:textId="0ABD91C7" w:rsidR="00B91128" w:rsidRDefault="00B91128">
    <w:pPr>
      <w:pStyle w:val="Voettekst"/>
      <w:rPr>
        <w:b/>
        <w:bCs/>
        <w:sz w:val="18"/>
      </w:rPr>
    </w:pPr>
    <w:r>
      <w:rPr>
        <w:rFonts w:ascii="Arial" w:hAnsi="Arial"/>
        <w:sz w:val="18"/>
      </w:rPr>
      <w:t xml:space="preserve">Initials </w:t>
    </w:r>
    <w:r w:rsidR="00EC4250">
      <w:rPr>
        <w:rFonts w:ascii="Arial" w:hAnsi="Arial"/>
        <w:sz w:val="18"/>
      </w:rPr>
      <w:t>tenant</w:t>
    </w:r>
    <w:r>
      <w:tab/>
    </w:r>
    <w:r>
      <w:tab/>
    </w:r>
    <w:r>
      <w:rPr>
        <w:rFonts w:ascii="Arial" w:hAnsi="Arial"/>
        <w:sz w:val="18"/>
      </w:rPr>
      <w:t xml:space="preserve">Initials </w:t>
    </w:r>
    <w:r w:rsidR="00EC4250">
      <w:rPr>
        <w:rFonts w:ascii="Arial" w:hAnsi="Arial"/>
        <w:sz w:val="18"/>
      </w:rPr>
      <w:t>tenant</w:t>
    </w:r>
  </w:p>
  <w:p w14:paraId="7D8C62C5" w14:textId="77777777" w:rsidR="00B91128" w:rsidRDefault="00B911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597D" w14:textId="59671672" w:rsidR="00B91128" w:rsidRDefault="00B91128" w:rsidP="007113A9">
    <w:pPr>
      <w:pStyle w:val="Voettekst"/>
      <w:rPr>
        <w:b/>
        <w:bCs/>
        <w:sz w:val="18"/>
      </w:rPr>
    </w:pPr>
    <w:r>
      <w:rPr>
        <w:rFonts w:ascii="Arial" w:hAnsi="Arial"/>
        <w:sz w:val="18"/>
      </w:rPr>
      <w:t xml:space="preserve">Initials </w:t>
    </w:r>
    <w:r w:rsidR="00EC4250">
      <w:rPr>
        <w:rFonts w:ascii="Arial" w:hAnsi="Arial"/>
        <w:sz w:val="18"/>
      </w:rPr>
      <w:t>tenant</w:t>
    </w:r>
    <w:r>
      <w:tab/>
    </w:r>
    <w:r>
      <w:rPr>
        <w:rFonts w:ascii="Arial" w:hAnsi="Arial"/>
        <w:sz w:val="18"/>
      </w:rPr>
      <w:t xml:space="preserve"> </w:t>
    </w:r>
    <w:r w:rsidR="00CC564E">
      <w:fldChar w:fldCharType="begin"/>
    </w:r>
    <w:r w:rsidR="005B6BCE">
      <w:instrText xml:space="preserve"> PAGE   \* MERGEFORMAT </w:instrText>
    </w:r>
    <w:r w:rsidR="00CC564E">
      <w:fldChar w:fldCharType="separate"/>
    </w:r>
    <w:r w:rsidR="00AA23BE">
      <w:rPr>
        <w:noProof/>
      </w:rPr>
      <w:t>1</w:t>
    </w:r>
    <w:r w:rsidR="00CC564E">
      <w:rPr>
        <w:noProof/>
      </w:rPr>
      <w:fldChar w:fldCharType="end"/>
    </w:r>
    <w:r>
      <w:rPr>
        <w:rFonts w:ascii="Arial" w:hAnsi="Arial"/>
        <w:sz w:val="18"/>
      </w:rPr>
      <w:t xml:space="preserve"> </w:t>
    </w:r>
    <w:r>
      <w:tab/>
    </w:r>
    <w:r>
      <w:rPr>
        <w:rFonts w:ascii="Arial" w:hAnsi="Arial"/>
        <w:sz w:val="18"/>
      </w:rPr>
      <w:t xml:space="preserve">Initials </w:t>
    </w:r>
    <w:r w:rsidR="00EC4250">
      <w:rPr>
        <w:rFonts w:ascii="Arial" w:hAnsi="Arial"/>
        <w:sz w:val="18"/>
      </w:rPr>
      <w:t>tenant</w:t>
    </w:r>
  </w:p>
  <w:p w14:paraId="68350DFD" w14:textId="77777777" w:rsidR="00B91128" w:rsidRDefault="00B91128" w:rsidP="007113A9">
    <w:pPr>
      <w:pStyle w:val="Voettekst"/>
    </w:pPr>
  </w:p>
  <w:p w14:paraId="56668D3B" w14:textId="77777777" w:rsidR="00B91128" w:rsidRDefault="00B91128">
    <w:pPr>
      <w:pStyle w:val="Voetteks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9A59" w14:textId="77777777" w:rsidR="00567271" w:rsidRDefault="00567271">
      <w:r>
        <w:separator/>
      </w:r>
    </w:p>
  </w:footnote>
  <w:footnote w:type="continuationSeparator" w:id="0">
    <w:p w14:paraId="42045E0A" w14:textId="77777777" w:rsidR="00567271" w:rsidRDefault="00567271">
      <w:r>
        <w:continuationSeparator/>
      </w:r>
    </w:p>
  </w:footnote>
  <w:footnote w:id="1">
    <w:p w14:paraId="4FF197FD" w14:textId="77777777" w:rsidR="008231CE" w:rsidRPr="00803899" w:rsidRDefault="008231CE" w:rsidP="008231CE">
      <w:pPr>
        <w:pStyle w:val="Voetnoottekst"/>
        <w:rPr>
          <w:lang w:val="en-US"/>
        </w:rPr>
      </w:pPr>
      <w:r>
        <w:rPr>
          <w:rStyle w:val="Voetnootmarkering"/>
        </w:rPr>
        <w:footnoteRef/>
      </w:r>
      <w:r w:rsidRPr="00803899">
        <w:rPr>
          <w:lang w:val="en-US"/>
        </w:rPr>
        <w:t xml:space="preserve"> The following example serves as an explanation.</w:t>
      </w:r>
    </w:p>
    <w:p w14:paraId="0260A413" w14:textId="77777777" w:rsidR="008231CE" w:rsidRPr="00803899" w:rsidRDefault="008231CE" w:rsidP="008231CE">
      <w:pPr>
        <w:pStyle w:val="Voetnoottekst"/>
        <w:rPr>
          <w:lang w:val="en-US"/>
        </w:rPr>
      </w:pPr>
      <w:r w:rsidRPr="00803899">
        <w:rPr>
          <w:lang w:val="en-US"/>
        </w:rPr>
        <w:t>In the year 2023, a (temporary) law applied that caps the annual rent increase. Pursuant to that law, in that year the legislator took a Collective Labor Agreement wage index figure as the starting point, because that yielded a lower percentage than the price index figure of Statistics Netherlands. The Collective Labor Agreement wage index was subsequently increased by 1%. This brought the total maximum rent increase in 2023 to 4.1%. This is what is meant in Article 5.2.</w:t>
      </w:r>
    </w:p>
    <w:p w14:paraId="5083143D" w14:textId="77777777" w:rsidR="008231CE" w:rsidRPr="00803899" w:rsidRDefault="008231CE" w:rsidP="008231CE">
      <w:pPr>
        <w:pStyle w:val="Voetnoottekst"/>
        <w:rPr>
          <w:lang w:val="en-US"/>
        </w:rPr>
      </w:pPr>
      <w:r w:rsidRPr="00803899">
        <w:rPr>
          <w:lang w:val="en-US"/>
        </w:rPr>
        <w:t>If, in that year, no legislation maximizing the rent increase had existed, the rent increase would have been calculated:</w:t>
      </w:r>
    </w:p>
    <w:p w14:paraId="4FAC4FDD" w14:textId="77777777" w:rsidR="008231CE" w:rsidRPr="00803899" w:rsidRDefault="008231CE" w:rsidP="008231CE">
      <w:pPr>
        <w:pStyle w:val="Voetnoottekst"/>
        <w:rPr>
          <w:lang w:val="en-US"/>
        </w:rPr>
      </w:pPr>
      <w:r w:rsidRPr="00803899">
        <w:rPr>
          <w:lang w:val="en-US"/>
        </w:rPr>
        <w:t>- on the basis of the consumer price index that is determined periodically by Statistics Netherlands. This is what is meant in Article 5.3.</w:t>
      </w:r>
    </w:p>
    <w:p w14:paraId="2080AAC0" w14:textId="77777777" w:rsidR="008231CE" w:rsidRPr="00803899" w:rsidRDefault="008231CE" w:rsidP="008231CE">
      <w:pPr>
        <w:pStyle w:val="Voetnoottekst"/>
        <w:rPr>
          <w:lang w:val="en-US"/>
        </w:rPr>
      </w:pPr>
      <w:r w:rsidRPr="00803899">
        <w:rPr>
          <w:lang w:val="en-US"/>
        </w:rPr>
        <w:t>- with a surcharge of 1% in certain cases. This is what is meant in Article 5.4.</w:t>
      </w:r>
    </w:p>
  </w:footnote>
  <w:footnote w:id="2">
    <w:p w14:paraId="7EB1778B" w14:textId="6BD535ED" w:rsidR="008231CE" w:rsidRPr="00803899" w:rsidRDefault="008231CE" w:rsidP="008231CE">
      <w:pPr>
        <w:pStyle w:val="Voetnoottekst"/>
        <w:rPr>
          <w:lang w:val="en-US"/>
        </w:rPr>
      </w:pPr>
      <w:r>
        <w:rPr>
          <w:rStyle w:val="Voetnootmarkering"/>
        </w:rPr>
        <w:footnoteRef/>
      </w:r>
      <w:r w:rsidRPr="00803899">
        <w:rPr>
          <w:lang w:val="en-US"/>
        </w:rPr>
        <w:t xml:space="preserve"> See: </w:t>
      </w:r>
      <w:hyperlink r:id="rId1" w:history="1">
        <w:r w:rsidRPr="00803899">
          <w:rPr>
            <w:rStyle w:val="Hyperlink"/>
            <w:lang w:val="en-US"/>
          </w:rPr>
          <w:t>https://wetten.overheid.nl/BWBR0014315/2023-01-01</w:t>
        </w:r>
      </w:hyperlink>
      <w:r w:rsidRPr="00803899">
        <w:rPr>
          <w:lang w:val="en-US"/>
        </w:rPr>
        <w:t>.</w:t>
      </w:r>
    </w:p>
  </w:footnote>
  <w:footnote w:id="3">
    <w:p w14:paraId="4115C5FB" w14:textId="6D82A60D" w:rsidR="008231CE" w:rsidRPr="00803899" w:rsidRDefault="008231CE" w:rsidP="008231CE">
      <w:pPr>
        <w:pStyle w:val="Voetnoottekst"/>
        <w:rPr>
          <w:lang w:val="en-US"/>
        </w:rPr>
      </w:pPr>
      <w:r>
        <w:rPr>
          <w:rStyle w:val="Voetnootmarkering"/>
        </w:rPr>
        <w:footnoteRef/>
      </w:r>
      <w:r w:rsidRPr="00803899">
        <w:rPr>
          <w:lang w:val="en-US"/>
        </w:rPr>
        <w:t xml:space="preserve"> On the CBS website the adjusted rent can be calculated using a calculation tool: </w:t>
      </w:r>
      <w:hyperlink r:id="rId2" w:history="1">
        <w:r w:rsidRPr="00803899">
          <w:rPr>
            <w:rStyle w:val="Hyperlink"/>
            <w:lang w:val="en-US"/>
          </w:rPr>
          <w:t>https://www.cbs.nl/nl-nl/onze-diensten/huurverhoging-berekenen</w:t>
        </w:r>
      </w:hyperlink>
      <w:r w:rsidRPr="0080389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87A0" w14:textId="77777777" w:rsidR="00DB55E0" w:rsidRDefault="00DB55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2014" w14:textId="77777777" w:rsidR="00DB55E0" w:rsidRDefault="00DB55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AE1B" w14:textId="77777777" w:rsidR="00DB55E0" w:rsidRDefault="00DB55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BCC6D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C59DB"/>
    <w:multiLevelType w:val="singleLevel"/>
    <w:tmpl w:val="84868CB2"/>
    <w:lvl w:ilvl="0">
      <w:start w:val="8"/>
      <w:numFmt w:val="bullet"/>
      <w:lvlText w:val="-"/>
      <w:lvlJc w:val="left"/>
      <w:pPr>
        <w:tabs>
          <w:tab w:val="num" w:pos="705"/>
        </w:tabs>
        <w:ind w:left="705" w:hanging="705"/>
      </w:pPr>
      <w:rPr>
        <w:rFonts w:hint="default"/>
      </w:rPr>
    </w:lvl>
  </w:abstractNum>
  <w:abstractNum w:abstractNumId="2" w15:restartNumberingAfterBreak="0">
    <w:nsid w:val="08B12EFE"/>
    <w:multiLevelType w:val="hybridMultilevel"/>
    <w:tmpl w:val="8B967F92"/>
    <w:lvl w:ilvl="0" w:tplc="894A5EF0">
      <w:start w:val="7"/>
      <w:numFmt w:val="bullet"/>
      <w:lvlText w:val="-"/>
      <w:lvlJc w:val="left"/>
      <w:pPr>
        <w:tabs>
          <w:tab w:val="num" w:pos="2118"/>
        </w:tabs>
        <w:ind w:left="2118" w:hanging="705"/>
      </w:pPr>
      <w:rPr>
        <w:rFonts w:ascii="Times New Roman" w:eastAsia="Times New Roman" w:hAnsi="Times New Roman" w:cs="Times New Roman" w:hint="default"/>
      </w:rPr>
    </w:lvl>
    <w:lvl w:ilvl="1" w:tplc="04130003" w:tentative="1">
      <w:start w:val="1"/>
      <w:numFmt w:val="bullet"/>
      <w:lvlText w:val="o"/>
      <w:lvlJc w:val="left"/>
      <w:pPr>
        <w:tabs>
          <w:tab w:val="num" w:pos="2493"/>
        </w:tabs>
        <w:ind w:left="2493" w:hanging="360"/>
      </w:pPr>
      <w:rPr>
        <w:rFonts w:ascii="Courier New" w:hAnsi="Courier New" w:hint="default"/>
      </w:rPr>
    </w:lvl>
    <w:lvl w:ilvl="2" w:tplc="04130005" w:tentative="1">
      <w:start w:val="1"/>
      <w:numFmt w:val="bullet"/>
      <w:lvlText w:val=""/>
      <w:lvlJc w:val="left"/>
      <w:pPr>
        <w:tabs>
          <w:tab w:val="num" w:pos="3213"/>
        </w:tabs>
        <w:ind w:left="3213" w:hanging="360"/>
      </w:pPr>
      <w:rPr>
        <w:rFonts w:ascii="Wingdings" w:hAnsi="Wingdings" w:hint="default"/>
      </w:rPr>
    </w:lvl>
    <w:lvl w:ilvl="3" w:tplc="04130001" w:tentative="1">
      <w:start w:val="1"/>
      <w:numFmt w:val="bullet"/>
      <w:lvlText w:val=""/>
      <w:lvlJc w:val="left"/>
      <w:pPr>
        <w:tabs>
          <w:tab w:val="num" w:pos="3933"/>
        </w:tabs>
        <w:ind w:left="3933" w:hanging="360"/>
      </w:pPr>
      <w:rPr>
        <w:rFonts w:ascii="Symbol" w:hAnsi="Symbol" w:hint="default"/>
      </w:rPr>
    </w:lvl>
    <w:lvl w:ilvl="4" w:tplc="04130003" w:tentative="1">
      <w:start w:val="1"/>
      <w:numFmt w:val="bullet"/>
      <w:lvlText w:val="o"/>
      <w:lvlJc w:val="left"/>
      <w:pPr>
        <w:tabs>
          <w:tab w:val="num" w:pos="4653"/>
        </w:tabs>
        <w:ind w:left="4653" w:hanging="360"/>
      </w:pPr>
      <w:rPr>
        <w:rFonts w:ascii="Courier New" w:hAnsi="Courier New" w:hint="default"/>
      </w:rPr>
    </w:lvl>
    <w:lvl w:ilvl="5" w:tplc="04130005" w:tentative="1">
      <w:start w:val="1"/>
      <w:numFmt w:val="bullet"/>
      <w:lvlText w:val=""/>
      <w:lvlJc w:val="left"/>
      <w:pPr>
        <w:tabs>
          <w:tab w:val="num" w:pos="5373"/>
        </w:tabs>
        <w:ind w:left="5373" w:hanging="360"/>
      </w:pPr>
      <w:rPr>
        <w:rFonts w:ascii="Wingdings" w:hAnsi="Wingdings" w:hint="default"/>
      </w:rPr>
    </w:lvl>
    <w:lvl w:ilvl="6" w:tplc="04130001" w:tentative="1">
      <w:start w:val="1"/>
      <w:numFmt w:val="bullet"/>
      <w:lvlText w:val=""/>
      <w:lvlJc w:val="left"/>
      <w:pPr>
        <w:tabs>
          <w:tab w:val="num" w:pos="6093"/>
        </w:tabs>
        <w:ind w:left="6093" w:hanging="360"/>
      </w:pPr>
      <w:rPr>
        <w:rFonts w:ascii="Symbol" w:hAnsi="Symbol" w:hint="default"/>
      </w:rPr>
    </w:lvl>
    <w:lvl w:ilvl="7" w:tplc="04130003" w:tentative="1">
      <w:start w:val="1"/>
      <w:numFmt w:val="bullet"/>
      <w:lvlText w:val="o"/>
      <w:lvlJc w:val="left"/>
      <w:pPr>
        <w:tabs>
          <w:tab w:val="num" w:pos="6813"/>
        </w:tabs>
        <w:ind w:left="6813" w:hanging="360"/>
      </w:pPr>
      <w:rPr>
        <w:rFonts w:ascii="Courier New" w:hAnsi="Courier New" w:hint="default"/>
      </w:rPr>
    </w:lvl>
    <w:lvl w:ilvl="8" w:tplc="04130005" w:tentative="1">
      <w:start w:val="1"/>
      <w:numFmt w:val="bullet"/>
      <w:lvlText w:val=""/>
      <w:lvlJc w:val="left"/>
      <w:pPr>
        <w:tabs>
          <w:tab w:val="num" w:pos="7533"/>
        </w:tabs>
        <w:ind w:left="7533" w:hanging="360"/>
      </w:pPr>
      <w:rPr>
        <w:rFonts w:ascii="Wingdings" w:hAnsi="Wingdings" w:hint="default"/>
      </w:rPr>
    </w:lvl>
  </w:abstractNum>
  <w:abstractNum w:abstractNumId="3" w15:restartNumberingAfterBreak="0">
    <w:nsid w:val="0B696750"/>
    <w:multiLevelType w:val="multilevel"/>
    <w:tmpl w:val="856AB1B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B06A46"/>
    <w:multiLevelType w:val="hybridMultilevel"/>
    <w:tmpl w:val="0DCCB324"/>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3C040B"/>
    <w:multiLevelType w:val="singleLevel"/>
    <w:tmpl w:val="842859B2"/>
    <w:lvl w:ilvl="0">
      <w:start w:val="3"/>
      <w:numFmt w:val="decimal"/>
      <w:lvlText w:val="8.%1 "/>
      <w:legacy w:legacy="1" w:legacySpace="0" w:legacyIndent="283"/>
      <w:lvlJc w:val="left"/>
      <w:pPr>
        <w:ind w:left="283" w:hanging="283"/>
      </w:pPr>
      <w:rPr>
        <w:rFonts w:ascii="Times New Roman" w:hAnsi="Times New Roman" w:hint="default"/>
        <w:b/>
        <w:i w:val="0"/>
        <w:sz w:val="22"/>
        <w:u w:val="none"/>
      </w:rPr>
    </w:lvl>
  </w:abstractNum>
  <w:abstractNum w:abstractNumId="6" w15:restartNumberingAfterBreak="0">
    <w:nsid w:val="1CFD54BE"/>
    <w:multiLevelType w:val="hybridMultilevel"/>
    <w:tmpl w:val="8CA07792"/>
    <w:lvl w:ilvl="0" w:tplc="8BD4D76A">
      <w:start w:val="1"/>
      <w:numFmt w:val="lowerLetter"/>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DCE1BD6"/>
    <w:multiLevelType w:val="hybridMultilevel"/>
    <w:tmpl w:val="AA3A0868"/>
    <w:lvl w:ilvl="0" w:tplc="A3C2C82A">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8" w15:restartNumberingAfterBreak="0">
    <w:nsid w:val="1EA8499F"/>
    <w:multiLevelType w:val="multilevel"/>
    <w:tmpl w:val="35FA2442"/>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FD42DD2"/>
    <w:multiLevelType w:val="multilevel"/>
    <w:tmpl w:val="3612BE0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2E7271D"/>
    <w:multiLevelType w:val="hybridMultilevel"/>
    <w:tmpl w:val="3C76FC4A"/>
    <w:lvl w:ilvl="0" w:tplc="7D22032E">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3193409"/>
    <w:multiLevelType w:val="singleLevel"/>
    <w:tmpl w:val="84868CB2"/>
    <w:lvl w:ilvl="0">
      <w:start w:val="1"/>
      <w:numFmt w:val="bullet"/>
      <w:lvlText w:val="-"/>
      <w:lvlJc w:val="left"/>
      <w:pPr>
        <w:tabs>
          <w:tab w:val="num" w:pos="705"/>
        </w:tabs>
        <w:ind w:left="705" w:hanging="705"/>
      </w:pPr>
      <w:rPr>
        <w:rFonts w:hint="default"/>
      </w:rPr>
    </w:lvl>
  </w:abstractNum>
  <w:abstractNum w:abstractNumId="12" w15:restartNumberingAfterBreak="0">
    <w:nsid w:val="23E301A2"/>
    <w:multiLevelType w:val="hybridMultilevel"/>
    <w:tmpl w:val="BE72A4B2"/>
    <w:lvl w:ilvl="0" w:tplc="FF2CFE0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4168DC"/>
    <w:multiLevelType w:val="multilevel"/>
    <w:tmpl w:val="305469C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4073388"/>
    <w:multiLevelType w:val="hybridMultilevel"/>
    <w:tmpl w:val="556ED890"/>
    <w:lvl w:ilvl="0" w:tplc="E1C27BA8">
      <w:start w:val="4"/>
      <w:numFmt w:val="bullet"/>
      <w:lvlText w:val="-"/>
      <w:lvlJc w:val="left"/>
      <w:pPr>
        <w:tabs>
          <w:tab w:val="num" w:pos="1083"/>
        </w:tabs>
        <w:ind w:left="1083" w:hanging="375"/>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B1716CC"/>
    <w:multiLevelType w:val="multilevel"/>
    <w:tmpl w:val="7E26D59A"/>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3E66143D"/>
    <w:multiLevelType w:val="hybridMultilevel"/>
    <w:tmpl w:val="3342D17A"/>
    <w:lvl w:ilvl="0" w:tplc="19064332">
      <w:start w:val="1"/>
      <w:numFmt w:val="lowerLetter"/>
      <w:lvlText w:val="%1)"/>
      <w:lvlJc w:val="left"/>
      <w:pPr>
        <w:tabs>
          <w:tab w:val="num" w:pos="1020"/>
        </w:tabs>
        <w:ind w:left="1020" w:hanging="360"/>
      </w:pPr>
      <w:rPr>
        <w:rFonts w:hint="default"/>
      </w:r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17" w15:restartNumberingAfterBreak="0">
    <w:nsid w:val="43FD04BE"/>
    <w:multiLevelType w:val="hybridMultilevel"/>
    <w:tmpl w:val="A8F64E42"/>
    <w:lvl w:ilvl="0" w:tplc="B4163514">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18" w15:restartNumberingAfterBreak="0">
    <w:nsid w:val="44647722"/>
    <w:multiLevelType w:val="multilevel"/>
    <w:tmpl w:val="5B3C879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65A2F71"/>
    <w:multiLevelType w:val="hybridMultilevel"/>
    <w:tmpl w:val="7B4EEBBE"/>
    <w:lvl w:ilvl="0" w:tplc="57ACBC12">
      <w:start w:val="2"/>
      <w:numFmt w:val="lowerLetter"/>
      <w:lvlText w:val="%1."/>
      <w:lvlJc w:val="left"/>
      <w:pPr>
        <w:tabs>
          <w:tab w:val="num" w:pos="1083"/>
        </w:tabs>
        <w:ind w:left="1083" w:hanging="37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0" w15:restartNumberingAfterBreak="0">
    <w:nsid w:val="480663EF"/>
    <w:multiLevelType w:val="multilevel"/>
    <w:tmpl w:val="1508490C"/>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61FE0B10"/>
    <w:multiLevelType w:val="multilevel"/>
    <w:tmpl w:val="37A89416"/>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240414"/>
    <w:multiLevelType w:val="hybridMultilevel"/>
    <w:tmpl w:val="7648335A"/>
    <w:lvl w:ilvl="0" w:tplc="3C946D3E">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3" w15:restartNumberingAfterBreak="0">
    <w:nsid w:val="6F333872"/>
    <w:multiLevelType w:val="multilevel"/>
    <w:tmpl w:val="45CE7C3E"/>
    <w:lvl w:ilvl="0">
      <w:start w:val="5"/>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1D95B40"/>
    <w:multiLevelType w:val="hybridMultilevel"/>
    <w:tmpl w:val="51524682"/>
    <w:lvl w:ilvl="0" w:tplc="D8642052">
      <w:start w:val="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173A2"/>
    <w:multiLevelType w:val="multilevel"/>
    <w:tmpl w:val="A0C29A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9A0BBC"/>
    <w:multiLevelType w:val="hybridMultilevel"/>
    <w:tmpl w:val="51DCCAE8"/>
    <w:lvl w:ilvl="0" w:tplc="8942180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7" w15:restartNumberingAfterBreak="0">
    <w:nsid w:val="7E931850"/>
    <w:multiLevelType w:val="multilevel"/>
    <w:tmpl w:val="B8DA04B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D1590B"/>
    <w:multiLevelType w:val="multilevel"/>
    <w:tmpl w:val="93DC0AE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370032147">
    <w:abstractNumId w:val="0"/>
  </w:num>
  <w:num w:numId="2" w16cid:durableId="1400179066">
    <w:abstractNumId w:val="16"/>
  </w:num>
  <w:num w:numId="3" w16cid:durableId="457114345">
    <w:abstractNumId w:val="19"/>
  </w:num>
  <w:num w:numId="4" w16cid:durableId="1641764427">
    <w:abstractNumId w:val="13"/>
  </w:num>
  <w:num w:numId="5" w16cid:durableId="665396729">
    <w:abstractNumId w:val="28"/>
  </w:num>
  <w:num w:numId="6" w16cid:durableId="1381980047">
    <w:abstractNumId w:val="9"/>
  </w:num>
  <w:num w:numId="7" w16cid:durableId="1698693861">
    <w:abstractNumId w:val="10"/>
  </w:num>
  <w:num w:numId="8" w16cid:durableId="1109592776">
    <w:abstractNumId w:val="21"/>
  </w:num>
  <w:num w:numId="9" w16cid:durableId="999114165">
    <w:abstractNumId w:val="6"/>
  </w:num>
  <w:num w:numId="10" w16cid:durableId="1793402573">
    <w:abstractNumId w:val="23"/>
  </w:num>
  <w:num w:numId="11" w16cid:durableId="864247020">
    <w:abstractNumId w:val="24"/>
  </w:num>
  <w:num w:numId="12" w16cid:durableId="1832914495">
    <w:abstractNumId w:val="2"/>
  </w:num>
  <w:num w:numId="13" w16cid:durableId="786310528">
    <w:abstractNumId w:val="27"/>
  </w:num>
  <w:num w:numId="14" w16cid:durableId="1901865906">
    <w:abstractNumId w:val="25"/>
  </w:num>
  <w:num w:numId="15" w16cid:durableId="266041724">
    <w:abstractNumId w:val="3"/>
  </w:num>
  <w:num w:numId="16" w16cid:durableId="1532109870">
    <w:abstractNumId w:val="26"/>
  </w:num>
  <w:num w:numId="17" w16cid:durableId="671487562">
    <w:abstractNumId w:val="5"/>
  </w:num>
  <w:num w:numId="18" w16cid:durableId="866677297">
    <w:abstractNumId w:val="8"/>
  </w:num>
  <w:num w:numId="19" w16cid:durableId="1299646939">
    <w:abstractNumId w:val="18"/>
  </w:num>
  <w:num w:numId="20" w16cid:durableId="1450003764">
    <w:abstractNumId w:val="14"/>
  </w:num>
  <w:num w:numId="21" w16cid:durableId="683635701">
    <w:abstractNumId w:val="7"/>
  </w:num>
  <w:num w:numId="22" w16cid:durableId="983509836">
    <w:abstractNumId w:val="22"/>
  </w:num>
  <w:num w:numId="23" w16cid:durableId="1909220995">
    <w:abstractNumId w:val="17"/>
  </w:num>
  <w:num w:numId="24" w16cid:durableId="1050030391">
    <w:abstractNumId w:val="15"/>
  </w:num>
  <w:num w:numId="25" w16cid:durableId="2072918805">
    <w:abstractNumId w:val="12"/>
  </w:num>
  <w:num w:numId="26" w16cid:durableId="75321974">
    <w:abstractNumId w:val="4"/>
  </w:num>
  <w:num w:numId="27" w16cid:durableId="273102826">
    <w:abstractNumId w:val="1"/>
  </w:num>
  <w:num w:numId="28" w16cid:durableId="2085955037">
    <w:abstractNumId w:val="11"/>
  </w:num>
  <w:num w:numId="29" w16cid:durableId="505707632">
    <w:abstractNumId w:val="20"/>
  </w:num>
  <w:num w:numId="30" w16cid:durableId="929775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F7F"/>
    <w:rsid w:val="00001A96"/>
    <w:rsid w:val="00011691"/>
    <w:rsid w:val="00013636"/>
    <w:rsid w:val="00022D4B"/>
    <w:rsid w:val="00023152"/>
    <w:rsid w:val="00025CFF"/>
    <w:rsid w:val="0003580F"/>
    <w:rsid w:val="00037E62"/>
    <w:rsid w:val="00040322"/>
    <w:rsid w:val="0004754D"/>
    <w:rsid w:val="00060E0F"/>
    <w:rsid w:val="00074DBB"/>
    <w:rsid w:val="00085E29"/>
    <w:rsid w:val="000A2AE8"/>
    <w:rsid w:val="000D1D63"/>
    <w:rsid w:val="0010122F"/>
    <w:rsid w:val="001038A3"/>
    <w:rsid w:val="001160B7"/>
    <w:rsid w:val="00133E1B"/>
    <w:rsid w:val="00140E33"/>
    <w:rsid w:val="00147F84"/>
    <w:rsid w:val="00160C6D"/>
    <w:rsid w:val="001612DF"/>
    <w:rsid w:val="00175F05"/>
    <w:rsid w:val="00182209"/>
    <w:rsid w:val="00194E9B"/>
    <w:rsid w:val="001A0050"/>
    <w:rsid w:val="001A25CF"/>
    <w:rsid w:val="001A79C1"/>
    <w:rsid w:val="001C365C"/>
    <w:rsid w:val="001C45A9"/>
    <w:rsid w:val="001C50E0"/>
    <w:rsid w:val="001D00D1"/>
    <w:rsid w:val="001D4B27"/>
    <w:rsid w:val="001E0461"/>
    <w:rsid w:val="001F110A"/>
    <w:rsid w:val="001F1132"/>
    <w:rsid w:val="00205245"/>
    <w:rsid w:val="00207211"/>
    <w:rsid w:val="002203EA"/>
    <w:rsid w:val="00247AB6"/>
    <w:rsid w:val="002521E5"/>
    <w:rsid w:val="00260E85"/>
    <w:rsid w:val="00273B24"/>
    <w:rsid w:val="00287FC7"/>
    <w:rsid w:val="002922FE"/>
    <w:rsid w:val="002A5400"/>
    <w:rsid w:val="002B4476"/>
    <w:rsid w:val="002B622B"/>
    <w:rsid w:val="002C3754"/>
    <w:rsid w:val="002C4887"/>
    <w:rsid w:val="002F77F7"/>
    <w:rsid w:val="003066B8"/>
    <w:rsid w:val="003100FD"/>
    <w:rsid w:val="00313991"/>
    <w:rsid w:val="00323B40"/>
    <w:rsid w:val="003248C8"/>
    <w:rsid w:val="00325969"/>
    <w:rsid w:val="00325C3B"/>
    <w:rsid w:val="0033049B"/>
    <w:rsid w:val="00331D61"/>
    <w:rsid w:val="00336C28"/>
    <w:rsid w:val="00347A5F"/>
    <w:rsid w:val="00347C36"/>
    <w:rsid w:val="003600B5"/>
    <w:rsid w:val="003A6C7E"/>
    <w:rsid w:val="003B461F"/>
    <w:rsid w:val="003D08BD"/>
    <w:rsid w:val="003D36D1"/>
    <w:rsid w:val="003E15AB"/>
    <w:rsid w:val="00426C0D"/>
    <w:rsid w:val="0042741B"/>
    <w:rsid w:val="00445F37"/>
    <w:rsid w:val="00455BFC"/>
    <w:rsid w:val="00456A6F"/>
    <w:rsid w:val="00464C32"/>
    <w:rsid w:val="00476FE2"/>
    <w:rsid w:val="004879F1"/>
    <w:rsid w:val="0049328A"/>
    <w:rsid w:val="004A09CD"/>
    <w:rsid w:val="004A70BB"/>
    <w:rsid w:val="004D0F51"/>
    <w:rsid w:val="004D57D8"/>
    <w:rsid w:val="004D72C8"/>
    <w:rsid w:val="004E18C3"/>
    <w:rsid w:val="004E3C1C"/>
    <w:rsid w:val="005073A3"/>
    <w:rsid w:val="00532055"/>
    <w:rsid w:val="00550F56"/>
    <w:rsid w:val="00556464"/>
    <w:rsid w:val="00566607"/>
    <w:rsid w:val="00567271"/>
    <w:rsid w:val="0057423B"/>
    <w:rsid w:val="00574C4E"/>
    <w:rsid w:val="00576215"/>
    <w:rsid w:val="005771C2"/>
    <w:rsid w:val="00577A67"/>
    <w:rsid w:val="005804F1"/>
    <w:rsid w:val="00593A8B"/>
    <w:rsid w:val="005A184B"/>
    <w:rsid w:val="005A7E00"/>
    <w:rsid w:val="005B02D5"/>
    <w:rsid w:val="005B6BCE"/>
    <w:rsid w:val="005B6EF6"/>
    <w:rsid w:val="005C26F3"/>
    <w:rsid w:val="005C7790"/>
    <w:rsid w:val="005D06D6"/>
    <w:rsid w:val="005D3BA1"/>
    <w:rsid w:val="005D4568"/>
    <w:rsid w:val="00601BDE"/>
    <w:rsid w:val="00621290"/>
    <w:rsid w:val="00621E23"/>
    <w:rsid w:val="00631B41"/>
    <w:rsid w:val="006362C6"/>
    <w:rsid w:val="006415BC"/>
    <w:rsid w:val="006419B5"/>
    <w:rsid w:val="00662A26"/>
    <w:rsid w:val="00692708"/>
    <w:rsid w:val="006A77BA"/>
    <w:rsid w:val="006B2E06"/>
    <w:rsid w:val="006C1008"/>
    <w:rsid w:val="006C3805"/>
    <w:rsid w:val="006C4241"/>
    <w:rsid w:val="006D168B"/>
    <w:rsid w:val="006D5F57"/>
    <w:rsid w:val="006E0D15"/>
    <w:rsid w:val="006F0B29"/>
    <w:rsid w:val="006F582A"/>
    <w:rsid w:val="00707DAC"/>
    <w:rsid w:val="007113A9"/>
    <w:rsid w:val="00720313"/>
    <w:rsid w:val="00732A00"/>
    <w:rsid w:val="0074329B"/>
    <w:rsid w:val="0075461C"/>
    <w:rsid w:val="00754BE3"/>
    <w:rsid w:val="007560A2"/>
    <w:rsid w:val="0077316F"/>
    <w:rsid w:val="0079092C"/>
    <w:rsid w:val="00791A4D"/>
    <w:rsid w:val="007A7559"/>
    <w:rsid w:val="007B1128"/>
    <w:rsid w:val="007C052C"/>
    <w:rsid w:val="007C0D56"/>
    <w:rsid w:val="007C2E60"/>
    <w:rsid w:val="007C3D8B"/>
    <w:rsid w:val="007D127A"/>
    <w:rsid w:val="007E5446"/>
    <w:rsid w:val="007F2790"/>
    <w:rsid w:val="007F6943"/>
    <w:rsid w:val="00800DEA"/>
    <w:rsid w:val="008034AB"/>
    <w:rsid w:val="008231CE"/>
    <w:rsid w:val="00835C0F"/>
    <w:rsid w:val="0085544B"/>
    <w:rsid w:val="008566B0"/>
    <w:rsid w:val="00857C55"/>
    <w:rsid w:val="0087383E"/>
    <w:rsid w:val="00873AD0"/>
    <w:rsid w:val="0087423B"/>
    <w:rsid w:val="00880D6C"/>
    <w:rsid w:val="00882F4A"/>
    <w:rsid w:val="0088341B"/>
    <w:rsid w:val="00897DC4"/>
    <w:rsid w:val="008B13CE"/>
    <w:rsid w:val="008B7099"/>
    <w:rsid w:val="008C0D97"/>
    <w:rsid w:val="008D297D"/>
    <w:rsid w:val="008D2E31"/>
    <w:rsid w:val="008E20B3"/>
    <w:rsid w:val="008E3C13"/>
    <w:rsid w:val="008F2B85"/>
    <w:rsid w:val="008F5FA6"/>
    <w:rsid w:val="008F7B5F"/>
    <w:rsid w:val="009006E3"/>
    <w:rsid w:val="00901350"/>
    <w:rsid w:val="0091274D"/>
    <w:rsid w:val="00915F6D"/>
    <w:rsid w:val="00920114"/>
    <w:rsid w:val="009524C3"/>
    <w:rsid w:val="009603AE"/>
    <w:rsid w:val="00983C60"/>
    <w:rsid w:val="00993E81"/>
    <w:rsid w:val="009957C7"/>
    <w:rsid w:val="00997C3F"/>
    <w:rsid w:val="009A39EA"/>
    <w:rsid w:val="009B2F63"/>
    <w:rsid w:val="009B3FC7"/>
    <w:rsid w:val="009B4640"/>
    <w:rsid w:val="009B59FE"/>
    <w:rsid w:val="009B5FD7"/>
    <w:rsid w:val="009E0C52"/>
    <w:rsid w:val="00A1313C"/>
    <w:rsid w:val="00A21339"/>
    <w:rsid w:val="00A30911"/>
    <w:rsid w:val="00A4576C"/>
    <w:rsid w:val="00A5173E"/>
    <w:rsid w:val="00A5299E"/>
    <w:rsid w:val="00A5376A"/>
    <w:rsid w:val="00A76FCF"/>
    <w:rsid w:val="00A87960"/>
    <w:rsid w:val="00AA0CC1"/>
    <w:rsid w:val="00AA23BE"/>
    <w:rsid w:val="00AC07AF"/>
    <w:rsid w:val="00AD3C0E"/>
    <w:rsid w:val="00AE090D"/>
    <w:rsid w:val="00AE15F6"/>
    <w:rsid w:val="00AF04E5"/>
    <w:rsid w:val="00AF5E99"/>
    <w:rsid w:val="00AF612E"/>
    <w:rsid w:val="00B00968"/>
    <w:rsid w:val="00B05A7A"/>
    <w:rsid w:val="00B07386"/>
    <w:rsid w:val="00B16EFD"/>
    <w:rsid w:val="00B17ACA"/>
    <w:rsid w:val="00B20378"/>
    <w:rsid w:val="00B31094"/>
    <w:rsid w:val="00B3585C"/>
    <w:rsid w:val="00B35A57"/>
    <w:rsid w:val="00B50249"/>
    <w:rsid w:val="00B6042C"/>
    <w:rsid w:val="00B60A97"/>
    <w:rsid w:val="00B869C3"/>
    <w:rsid w:val="00B91128"/>
    <w:rsid w:val="00B95B01"/>
    <w:rsid w:val="00BA48CD"/>
    <w:rsid w:val="00BB1C99"/>
    <w:rsid w:val="00BB2865"/>
    <w:rsid w:val="00BB6636"/>
    <w:rsid w:val="00BB6D72"/>
    <w:rsid w:val="00BC0481"/>
    <w:rsid w:val="00BE2CAA"/>
    <w:rsid w:val="00C00B41"/>
    <w:rsid w:val="00C226F4"/>
    <w:rsid w:val="00C25700"/>
    <w:rsid w:val="00C30731"/>
    <w:rsid w:val="00C32309"/>
    <w:rsid w:val="00C55F31"/>
    <w:rsid w:val="00C560EC"/>
    <w:rsid w:val="00C656B7"/>
    <w:rsid w:val="00C73360"/>
    <w:rsid w:val="00C756D8"/>
    <w:rsid w:val="00C81F29"/>
    <w:rsid w:val="00CA0123"/>
    <w:rsid w:val="00CC18F2"/>
    <w:rsid w:val="00CC364F"/>
    <w:rsid w:val="00CC4BE0"/>
    <w:rsid w:val="00CC564E"/>
    <w:rsid w:val="00CD53B4"/>
    <w:rsid w:val="00CD5D63"/>
    <w:rsid w:val="00CD6CA1"/>
    <w:rsid w:val="00CE2131"/>
    <w:rsid w:val="00D06037"/>
    <w:rsid w:val="00D111FC"/>
    <w:rsid w:val="00D31FCF"/>
    <w:rsid w:val="00D334DD"/>
    <w:rsid w:val="00D35D9C"/>
    <w:rsid w:val="00D37F7F"/>
    <w:rsid w:val="00D42B15"/>
    <w:rsid w:val="00D511D7"/>
    <w:rsid w:val="00D5769A"/>
    <w:rsid w:val="00D57710"/>
    <w:rsid w:val="00D61684"/>
    <w:rsid w:val="00D738B4"/>
    <w:rsid w:val="00D83BDF"/>
    <w:rsid w:val="00D83F6F"/>
    <w:rsid w:val="00D876EC"/>
    <w:rsid w:val="00D96662"/>
    <w:rsid w:val="00DA4E0D"/>
    <w:rsid w:val="00DB3922"/>
    <w:rsid w:val="00DB55E0"/>
    <w:rsid w:val="00DD091F"/>
    <w:rsid w:val="00DE15D2"/>
    <w:rsid w:val="00E21BC9"/>
    <w:rsid w:val="00E23393"/>
    <w:rsid w:val="00E30C90"/>
    <w:rsid w:val="00E356D6"/>
    <w:rsid w:val="00E40CFD"/>
    <w:rsid w:val="00E51F76"/>
    <w:rsid w:val="00E532A3"/>
    <w:rsid w:val="00E6253F"/>
    <w:rsid w:val="00E66634"/>
    <w:rsid w:val="00E8546E"/>
    <w:rsid w:val="00E9230A"/>
    <w:rsid w:val="00E92C8C"/>
    <w:rsid w:val="00EB1586"/>
    <w:rsid w:val="00EB2389"/>
    <w:rsid w:val="00EC4250"/>
    <w:rsid w:val="00EC553F"/>
    <w:rsid w:val="00EE2656"/>
    <w:rsid w:val="00EE5303"/>
    <w:rsid w:val="00EE5FCC"/>
    <w:rsid w:val="00EF01CF"/>
    <w:rsid w:val="00F02366"/>
    <w:rsid w:val="00F02E0D"/>
    <w:rsid w:val="00F060C0"/>
    <w:rsid w:val="00F17B2D"/>
    <w:rsid w:val="00F21C78"/>
    <w:rsid w:val="00F27D42"/>
    <w:rsid w:val="00F349BD"/>
    <w:rsid w:val="00F40E28"/>
    <w:rsid w:val="00F464DB"/>
    <w:rsid w:val="00F50416"/>
    <w:rsid w:val="00F54CA1"/>
    <w:rsid w:val="00F604EC"/>
    <w:rsid w:val="00F607DC"/>
    <w:rsid w:val="00F767E6"/>
    <w:rsid w:val="00F820DF"/>
    <w:rsid w:val="00F93B6E"/>
    <w:rsid w:val="00FA6E68"/>
    <w:rsid w:val="00FD0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A7CA1"/>
  <w15:docId w15:val="{7C432B6C-78CE-486A-BABE-81E48EE1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B461F"/>
    <w:rPr>
      <w:rFonts w:ascii="Arial" w:hAnsi="Arial"/>
      <w:sz w:val="22"/>
      <w:szCs w:val="24"/>
    </w:rPr>
  </w:style>
  <w:style w:type="paragraph" w:styleId="Kop4">
    <w:name w:val="heading 4"/>
    <w:basedOn w:val="Standaard"/>
    <w:next w:val="Standaard"/>
    <w:link w:val="Kop4Char"/>
    <w:qFormat/>
    <w:rsid w:val="003B461F"/>
    <w:pPr>
      <w:keepNext/>
      <w:jc w:val="center"/>
      <w:outlineLvl w:val="3"/>
    </w:pPr>
    <w:rPr>
      <w:rFonts w:ascii="CG Times" w:hAnsi="CG Times"/>
      <w:b/>
      <w:bCs/>
      <w:sz w:val="23"/>
      <w:u w:val="single"/>
    </w:rPr>
  </w:style>
  <w:style w:type="paragraph" w:styleId="Kop8">
    <w:name w:val="heading 8"/>
    <w:basedOn w:val="Standaard"/>
    <w:next w:val="Standaard"/>
    <w:qFormat/>
    <w:rsid w:val="003B461F"/>
    <w:pPr>
      <w:keepNext/>
      <w:outlineLvl w:val="7"/>
    </w:pPr>
    <w:rPr>
      <w:rFonts w:cs="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B461F"/>
  </w:style>
  <w:style w:type="paragraph" w:styleId="Koptekst">
    <w:name w:val="header"/>
    <w:basedOn w:val="Standaard"/>
    <w:rsid w:val="003B461F"/>
    <w:pPr>
      <w:tabs>
        <w:tab w:val="center" w:pos="4536"/>
        <w:tab w:val="right" w:pos="9072"/>
      </w:tabs>
    </w:pPr>
  </w:style>
  <w:style w:type="paragraph" w:customStyle="1" w:styleId="inhopg6">
    <w:name w:val="inhopg 6"/>
    <w:basedOn w:val="Standaard"/>
    <w:rsid w:val="003B461F"/>
    <w:pPr>
      <w:widowControl w:val="0"/>
      <w:tabs>
        <w:tab w:val="right" w:pos="9360"/>
      </w:tabs>
      <w:suppressAutoHyphens/>
      <w:overflowPunct w:val="0"/>
      <w:autoSpaceDE w:val="0"/>
      <w:autoSpaceDN w:val="0"/>
      <w:adjustRightInd w:val="0"/>
      <w:ind w:left="720" w:hanging="720"/>
      <w:textAlignment w:val="baseline"/>
    </w:pPr>
    <w:rPr>
      <w:rFonts w:ascii="CG Times" w:hAnsi="CG Times"/>
      <w:sz w:val="23"/>
      <w:szCs w:val="20"/>
    </w:rPr>
  </w:style>
  <w:style w:type="paragraph" w:styleId="Plattetekstinspringen">
    <w:name w:val="Body Text Indent"/>
    <w:basedOn w:val="Standaard"/>
    <w:link w:val="PlattetekstinspringenChar"/>
    <w:rsid w:val="003B461F"/>
    <w:pPr>
      <w:ind w:left="720" w:hanging="720"/>
    </w:pPr>
    <w:rPr>
      <w:rFonts w:ascii="CG Times" w:hAnsi="CG Times"/>
      <w:sz w:val="23"/>
    </w:rPr>
  </w:style>
  <w:style w:type="paragraph" w:styleId="Plattetekstinspringen2">
    <w:name w:val="Body Text Indent 2"/>
    <w:basedOn w:val="Standaard"/>
    <w:rsid w:val="003B461F"/>
    <w:pPr>
      <w:ind w:left="720"/>
    </w:pPr>
    <w:rPr>
      <w:rFonts w:ascii="CG Times" w:hAnsi="CG Times"/>
      <w:sz w:val="23"/>
    </w:rPr>
  </w:style>
  <w:style w:type="paragraph" w:styleId="Kopbronvermelding">
    <w:name w:val="toa heading"/>
    <w:basedOn w:val="Standaard"/>
    <w:next w:val="Standaard"/>
    <w:semiHidden/>
    <w:rsid w:val="003B461F"/>
    <w:pPr>
      <w:widowControl w:val="0"/>
      <w:tabs>
        <w:tab w:val="right" w:pos="9360"/>
      </w:tabs>
      <w:suppressAutoHyphens/>
    </w:pPr>
    <w:rPr>
      <w:rFonts w:ascii="Courier New" w:hAnsi="Courier New"/>
      <w:sz w:val="20"/>
      <w:szCs w:val="20"/>
    </w:rPr>
  </w:style>
  <w:style w:type="paragraph" w:styleId="Voettekst">
    <w:name w:val="footer"/>
    <w:basedOn w:val="Standaard"/>
    <w:link w:val="VoettekstChar"/>
    <w:rsid w:val="003B461F"/>
    <w:pPr>
      <w:tabs>
        <w:tab w:val="center" w:pos="4536"/>
        <w:tab w:val="right" w:pos="9072"/>
      </w:tabs>
    </w:pPr>
    <w:rPr>
      <w:rFonts w:ascii="Times New Roman" w:hAnsi="Times New Roman"/>
      <w:sz w:val="24"/>
    </w:rPr>
  </w:style>
  <w:style w:type="paragraph" w:styleId="Plattetekstinspringen3">
    <w:name w:val="Body Text Indent 3"/>
    <w:basedOn w:val="Standaard"/>
    <w:rsid w:val="003B461F"/>
    <w:pPr>
      <w:ind w:left="720" w:hanging="720"/>
      <w:jc w:val="both"/>
    </w:pPr>
    <w:rPr>
      <w:rFonts w:cs="Arial"/>
    </w:rPr>
  </w:style>
  <w:style w:type="character" w:styleId="Hyperlink">
    <w:name w:val="Hyperlink"/>
    <w:basedOn w:val="Standaardalinea-lettertype"/>
    <w:rsid w:val="00F50416"/>
    <w:rPr>
      <w:color w:val="0000FF"/>
      <w:u w:val="single"/>
    </w:rPr>
  </w:style>
  <w:style w:type="paragraph" w:styleId="Revisie">
    <w:name w:val="Revision"/>
    <w:hidden/>
    <w:uiPriority w:val="99"/>
    <w:semiHidden/>
    <w:rsid w:val="00D876EC"/>
    <w:rPr>
      <w:rFonts w:ascii="Arial" w:hAnsi="Arial"/>
      <w:sz w:val="22"/>
      <w:szCs w:val="24"/>
    </w:rPr>
  </w:style>
  <w:style w:type="paragraph" w:styleId="Ballontekst">
    <w:name w:val="Balloon Text"/>
    <w:basedOn w:val="Standaard"/>
    <w:link w:val="BallontekstChar"/>
    <w:rsid w:val="00D876EC"/>
    <w:rPr>
      <w:rFonts w:ascii="Tahoma" w:hAnsi="Tahoma" w:cs="Tahoma"/>
      <w:sz w:val="16"/>
      <w:szCs w:val="16"/>
    </w:rPr>
  </w:style>
  <w:style w:type="character" w:customStyle="1" w:styleId="BallontekstChar">
    <w:name w:val="Ballontekst Char"/>
    <w:basedOn w:val="Standaardalinea-lettertype"/>
    <w:link w:val="Ballontekst"/>
    <w:rsid w:val="00D876EC"/>
    <w:rPr>
      <w:rFonts w:ascii="Tahoma" w:hAnsi="Tahoma" w:cs="Tahoma"/>
      <w:sz w:val="16"/>
      <w:szCs w:val="16"/>
    </w:rPr>
  </w:style>
  <w:style w:type="character" w:customStyle="1" w:styleId="VoettekstChar">
    <w:name w:val="Voettekst Char"/>
    <w:basedOn w:val="Standaardalinea-lettertype"/>
    <w:link w:val="Voettekst"/>
    <w:rsid w:val="008F7B5F"/>
    <w:rPr>
      <w:sz w:val="24"/>
      <w:szCs w:val="24"/>
    </w:rPr>
  </w:style>
  <w:style w:type="character" w:customStyle="1" w:styleId="apple-style-span">
    <w:name w:val="apple-style-span"/>
    <w:basedOn w:val="Standaardalinea-lettertype"/>
    <w:rsid w:val="00550F56"/>
  </w:style>
  <w:style w:type="character" w:customStyle="1" w:styleId="Kop4Char">
    <w:name w:val="Kop 4 Char"/>
    <w:basedOn w:val="Standaardalinea-lettertype"/>
    <w:link w:val="Kop4"/>
    <w:rsid w:val="008D2E31"/>
    <w:rPr>
      <w:rFonts w:ascii="CG Times" w:hAnsi="CG Times"/>
      <w:b/>
      <w:bCs/>
      <w:sz w:val="23"/>
      <w:szCs w:val="24"/>
      <w:u w:val="single"/>
    </w:rPr>
  </w:style>
  <w:style w:type="paragraph" w:styleId="Lijstalinea">
    <w:name w:val="List Paragraph"/>
    <w:basedOn w:val="Standaard"/>
    <w:uiPriority w:val="34"/>
    <w:qFormat/>
    <w:rsid w:val="00426C0D"/>
    <w:pPr>
      <w:ind w:left="720"/>
      <w:contextualSpacing/>
    </w:pPr>
  </w:style>
  <w:style w:type="character" w:customStyle="1" w:styleId="PlattetekstinspringenChar">
    <w:name w:val="Platte tekst inspringen Char"/>
    <w:basedOn w:val="Standaardalinea-lettertype"/>
    <w:link w:val="Plattetekstinspringen"/>
    <w:rsid w:val="00040322"/>
    <w:rPr>
      <w:rFonts w:ascii="CG Times" w:hAnsi="CG Times"/>
      <w:sz w:val="23"/>
      <w:szCs w:val="24"/>
    </w:rPr>
  </w:style>
  <w:style w:type="character" w:customStyle="1" w:styleId="Bodytext3">
    <w:name w:val="Body text (3)_"/>
    <w:basedOn w:val="Standaardalinea-lettertype"/>
    <w:link w:val="Bodytext30"/>
    <w:locked/>
    <w:rsid w:val="00AA0CC1"/>
    <w:rPr>
      <w:rFonts w:ascii="Arial" w:eastAsia="Arial" w:hAnsi="Arial" w:cs="Arial"/>
      <w:i/>
      <w:iCs/>
      <w:sz w:val="22"/>
      <w:szCs w:val="22"/>
      <w:shd w:val="clear" w:color="auto" w:fill="FFFFFF"/>
    </w:rPr>
  </w:style>
  <w:style w:type="paragraph" w:customStyle="1" w:styleId="Bodytext30">
    <w:name w:val="Body text (3)"/>
    <w:basedOn w:val="Standaard"/>
    <w:link w:val="Bodytext3"/>
    <w:rsid w:val="00AA0CC1"/>
    <w:pPr>
      <w:widowControl w:val="0"/>
      <w:shd w:val="clear" w:color="auto" w:fill="FFFFFF"/>
      <w:spacing w:after="480" w:line="240" w:lineRule="exact"/>
      <w:jc w:val="both"/>
    </w:pPr>
    <w:rPr>
      <w:rFonts w:eastAsia="Arial" w:cs="Arial"/>
      <w:i/>
      <w:iCs/>
      <w:szCs w:val="22"/>
    </w:rPr>
  </w:style>
  <w:style w:type="character" w:customStyle="1" w:styleId="jlqj4b">
    <w:name w:val="jlqj4b"/>
    <w:basedOn w:val="Standaardalinea-lettertype"/>
    <w:rsid w:val="00FD0170"/>
  </w:style>
  <w:style w:type="paragraph" w:styleId="Voetnoottekst">
    <w:name w:val="footnote text"/>
    <w:basedOn w:val="Standaard"/>
    <w:link w:val="VoetnoottekstChar"/>
    <w:semiHidden/>
    <w:unhideWhenUsed/>
    <w:rsid w:val="008231CE"/>
    <w:rPr>
      <w:sz w:val="20"/>
      <w:szCs w:val="20"/>
      <w:lang w:val="nl-NL" w:eastAsia="nl-NL" w:bidi="ar-SA"/>
    </w:rPr>
  </w:style>
  <w:style w:type="character" w:customStyle="1" w:styleId="VoetnoottekstChar">
    <w:name w:val="Voetnoottekst Char"/>
    <w:basedOn w:val="Standaardalinea-lettertype"/>
    <w:link w:val="Voetnoottekst"/>
    <w:semiHidden/>
    <w:rsid w:val="008231CE"/>
    <w:rPr>
      <w:rFonts w:ascii="Arial" w:hAnsi="Arial"/>
      <w:lang w:val="nl-NL" w:eastAsia="nl-NL" w:bidi="ar-SA"/>
    </w:rPr>
  </w:style>
  <w:style w:type="character" w:styleId="Voetnootmarkering">
    <w:name w:val="footnote reference"/>
    <w:basedOn w:val="Standaardalinea-lettertype"/>
    <w:semiHidden/>
    <w:unhideWhenUsed/>
    <w:rsid w:val="00823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476">
      <w:bodyDiv w:val="1"/>
      <w:marLeft w:val="0"/>
      <w:marRight w:val="0"/>
      <w:marTop w:val="0"/>
      <w:marBottom w:val="0"/>
      <w:divBdr>
        <w:top w:val="none" w:sz="0" w:space="0" w:color="auto"/>
        <w:left w:val="none" w:sz="0" w:space="0" w:color="auto"/>
        <w:bottom w:val="none" w:sz="0" w:space="0" w:color="auto"/>
        <w:right w:val="none" w:sz="0" w:space="0" w:color="auto"/>
      </w:divBdr>
    </w:div>
    <w:div w:id="76247195">
      <w:bodyDiv w:val="1"/>
      <w:marLeft w:val="0"/>
      <w:marRight w:val="0"/>
      <w:marTop w:val="0"/>
      <w:marBottom w:val="0"/>
      <w:divBdr>
        <w:top w:val="none" w:sz="0" w:space="0" w:color="auto"/>
        <w:left w:val="none" w:sz="0" w:space="0" w:color="auto"/>
        <w:bottom w:val="none" w:sz="0" w:space="0" w:color="auto"/>
        <w:right w:val="none" w:sz="0" w:space="0" w:color="auto"/>
      </w:divBdr>
    </w:div>
    <w:div w:id="907500461">
      <w:bodyDiv w:val="1"/>
      <w:marLeft w:val="0"/>
      <w:marRight w:val="0"/>
      <w:marTop w:val="0"/>
      <w:marBottom w:val="0"/>
      <w:divBdr>
        <w:top w:val="none" w:sz="0" w:space="0" w:color="auto"/>
        <w:left w:val="none" w:sz="0" w:space="0" w:color="auto"/>
        <w:bottom w:val="none" w:sz="0" w:space="0" w:color="auto"/>
        <w:right w:val="none" w:sz="0" w:space="0" w:color="auto"/>
      </w:divBdr>
    </w:div>
    <w:div w:id="1089891617">
      <w:bodyDiv w:val="1"/>
      <w:marLeft w:val="0"/>
      <w:marRight w:val="0"/>
      <w:marTop w:val="75"/>
      <w:marBottom w:val="75"/>
      <w:divBdr>
        <w:top w:val="none" w:sz="0" w:space="0" w:color="auto"/>
        <w:left w:val="none" w:sz="0" w:space="0" w:color="auto"/>
        <w:bottom w:val="none" w:sz="0" w:space="0" w:color="auto"/>
        <w:right w:val="none" w:sz="0" w:space="0" w:color="auto"/>
      </w:divBdr>
      <w:divsChild>
        <w:div w:id="269239055">
          <w:marLeft w:val="0"/>
          <w:marRight w:val="0"/>
          <w:marTop w:val="0"/>
          <w:marBottom w:val="0"/>
          <w:divBdr>
            <w:top w:val="none" w:sz="0" w:space="0" w:color="auto"/>
            <w:left w:val="none" w:sz="0" w:space="0" w:color="auto"/>
            <w:bottom w:val="none" w:sz="0" w:space="0" w:color="auto"/>
            <w:right w:val="none" w:sz="0" w:space="0" w:color="auto"/>
          </w:divBdr>
          <w:divsChild>
            <w:div w:id="2042584631">
              <w:marLeft w:val="0"/>
              <w:marRight w:val="0"/>
              <w:marTop w:val="0"/>
              <w:marBottom w:val="0"/>
              <w:divBdr>
                <w:top w:val="none" w:sz="0" w:space="0" w:color="auto"/>
                <w:left w:val="none" w:sz="0" w:space="0" w:color="auto"/>
                <w:bottom w:val="none" w:sz="0" w:space="0" w:color="auto"/>
                <w:right w:val="none" w:sz="0" w:space="0" w:color="auto"/>
              </w:divBdr>
              <w:divsChild>
                <w:div w:id="1077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68994">
      <w:bodyDiv w:val="1"/>
      <w:marLeft w:val="0"/>
      <w:marRight w:val="0"/>
      <w:marTop w:val="0"/>
      <w:marBottom w:val="0"/>
      <w:divBdr>
        <w:top w:val="none" w:sz="0" w:space="0" w:color="auto"/>
        <w:left w:val="none" w:sz="0" w:space="0" w:color="auto"/>
        <w:bottom w:val="none" w:sz="0" w:space="0" w:color="auto"/>
        <w:right w:val="none" w:sz="0" w:space="0" w:color="auto"/>
      </w:divBdr>
    </w:div>
    <w:div w:id="20683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7264-A948-4006-B657-6CADA9E1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3914</Words>
  <Characters>21529</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HUUROVEREENKOMST VERENIGING VAN WONINGBUREAU’S</vt:lpstr>
    </vt:vector>
  </TitlesOfParts>
  <Company>Fort Advocaten</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HUUROVEREENKOMST VERENIGING VAN WONINGBUREAU’S</dc:title>
  <dc:creator>Huib Hielkema</dc:creator>
  <cp:lastModifiedBy>Joël van Delden</cp:lastModifiedBy>
  <cp:revision>54</cp:revision>
  <cp:lastPrinted>2007-01-02T13:13:00Z</cp:lastPrinted>
  <dcterms:created xsi:type="dcterms:W3CDTF">2016-07-04T08:34:00Z</dcterms:created>
  <dcterms:modified xsi:type="dcterms:W3CDTF">2023-09-12T12:02:00Z</dcterms:modified>
</cp:coreProperties>
</file>